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B65" w:rsidRPr="00FB1FAA" w:rsidRDefault="00B30B65" w:rsidP="00B30B65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FB1FAA">
        <w:rPr>
          <w:rFonts w:ascii="Times New Roman" w:hAnsi="Times New Roman" w:cs="Times New Roman"/>
          <w:b w:val="0"/>
          <w:color w:val="auto"/>
        </w:rPr>
        <w:t xml:space="preserve">Информация о величине резервируемой максимальной мощности, определяемой в соответствии с </w:t>
      </w:r>
      <w:hyperlink r:id="rId4" w:history="1">
        <w:r w:rsidRPr="00FB1FAA">
          <w:rPr>
            <w:rFonts w:ascii="Times New Roman" w:hAnsi="Times New Roman" w:cs="Times New Roman"/>
            <w:b w:val="0"/>
            <w:color w:val="auto"/>
          </w:rPr>
          <w:t>Правилами</w:t>
        </w:r>
      </w:hyperlink>
      <w:r w:rsidRPr="00FB1FAA">
        <w:rPr>
          <w:rFonts w:ascii="Times New Roman" w:hAnsi="Times New Roman" w:cs="Times New Roman"/>
          <w:b w:val="0"/>
          <w:color w:val="auto"/>
        </w:rPr>
        <w:t xml:space="preserve"> недискриминационного доступа к услугам по передаче электрической энергии и оказания этих услуг, утвержденными </w:t>
      </w:r>
      <w:hyperlink r:id="rId5" w:history="1">
        <w:r w:rsidRPr="00FB1FAA">
          <w:rPr>
            <w:rFonts w:ascii="Times New Roman" w:hAnsi="Times New Roman" w:cs="Times New Roman"/>
            <w:b w:val="0"/>
            <w:color w:val="auto"/>
          </w:rPr>
          <w:t>постановлением</w:t>
        </w:r>
      </w:hyperlink>
      <w:r w:rsidRPr="00FB1FAA">
        <w:rPr>
          <w:rFonts w:ascii="Times New Roman" w:hAnsi="Times New Roman" w:cs="Times New Roman"/>
          <w:b w:val="0"/>
          <w:color w:val="auto"/>
        </w:rPr>
        <w:t xml:space="preserve"> Правительства Российской Федерации от 27 декабря </w:t>
      </w:r>
      <w:smartTag w:uri="urn:schemas-microsoft-com:office:smarttags" w:element="metricconverter">
        <w:smartTagPr>
          <w:attr w:name="ProductID" w:val="2004 г"/>
        </w:smartTagPr>
        <w:r w:rsidRPr="00FB1FAA">
          <w:rPr>
            <w:rFonts w:ascii="Times New Roman" w:hAnsi="Times New Roman" w:cs="Times New Roman"/>
            <w:b w:val="0"/>
            <w:color w:val="auto"/>
          </w:rPr>
          <w:t>2004 г</w:t>
        </w:r>
      </w:smartTag>
      <w:r w:rsidRPr="00FB1FAA">
        <w:rPr>
          <w:rFonts w:ascii="Times New Roman" w:hAnsi="Times New Roman" w:cs="Times New Roman"/>
          <w:b w:val="0"/>
          <w:color w:val="auto"/>
        </w:rPr>
        <w:t>. N 861, в разбивке по уровням напряжения согласно «Постановления Правител</w:t>
      </w:r>
      <w:r w:rsidR="004E2969">
        <w:rPr>
          <w:rFonts w:ascii="Times New Roman" w:hAnsi="Times New Roman" w:cs="Times New Roman"/>
          <w:b w:val="0"/>
          <w:color w:val="auto"/>
        </w:rPr>
        <w:t xml:space="preserve">ьства РФ от 21 января </w:t>
      </w:r>
      <w:smartTag w:uri="urn:schemas-microsoft-com:office:smarttags" w:element="metricconverter">
        <w:smartTagPr>
          <w:attr w:name="ProductID" w:val="2004 г"/>
        </w:smartTagPr>
        <w:r w:rsidR="004E2969">
          <w:rPr>
            <w:rFonts w:ascii="Times New Roman" w:hAnsi="Times New Roman" w:cs="Times New Roman"/>
            <w:b w:val="0"/>
            <w:color w:val="auto"/>
          </w:rPr>
          <w:t>2004 г</w:t>
        </w:r>
      </w:smartTag>
      <w:r w:rsidR="004E2969">
        <w:rPr>
          <w:rFonts w:ascii="Times New Roman" w:hAnsi="Times New Roman" w:cs="Times New Roman"/>
          <w:b w:val="0"/>
          <w:color w:val="auto"/>
        </w:rPr>
        <w:t xml:space="preserve">. № </w:t>
      </w:r>
      <w:r w:rsidRPr="00FB1FAA">
        <w:rPr>
          <w:rFonts w:ascii="Times New Roman" w:hAnsi="Times New Roman" w:cs="Times New Roman"/>
          <w:b w:val="0"/>
          <w:color w:val="auto"/>
        </w:rPr>
        <w:t>24</w:t>
      </w:r>
      <w:r w:rsidRPr="00FB1FAA">
        <w:rPr>
          <w:rFonts w:ascii="Times New Roman" w:hAnsi="Times New Roman" w:cs="Times New Roman"/>
          <w:b w:val="0"/>
          <w:color w:val="auto"/>
        </w:rPr>
        <w:br/>
        <w:t>"Об утверждении стандартов раскрытия информации субъектами оптового и розничных рынков электрической энергии"</w:t>
      </w:r>
    </w:p>
    <w:p w:rsidR="00B30B65" w:rsidRPr="00FB1FAA" w:rsidRDefault="00B30B65" w:rsidP="00B30B65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7720" w:type="dxa"/>
        <w:jc w:val="center"/>
        <w:tblLook w:val="04A0" w:firstRow="1" w:lastRow="0" w:firstColumn="1" w:lastColumn="0" w:noHBand="0" w:noVBand="1"/>
      </w:tblPr>
      <w:tblGrid>
        <w:gridCol w:w="4790"/>
        <w:gridCol w:w="670"/>
        <w:gridCol w:w="2260"/>
      </w:tblGrid>
      <w:tr w:rsidR="00B30B65" w:rsidRPr="00FB1FAA" w:rsidTr="003D65BE">
        <w:trPr>
          <w:trHeight w:val="315"/>
          <w:jc w:val="center"/>
        </w:trPr>
        <w:tc>
          <w:tcPr>
            <w:tcW w:w="5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B65" w:rsidRPr="00FB1FAA" w:rsidRDefault="00B30B65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B65" w:rsidRPr="00FB1FAA" w:rsidRDefault="00C512CC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B30B65"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тчетный период</w:t>
            </w:r>
          </w:p>
        </w:tc>
      </w:tr>
      <w:tr w:rsidR="00B30B65" w:rsidRPr="00FB1FAA" w:rsidTr="003D65BE">
        <w:trPr>
          <w:trHeight w:val="315"/>
          <w:jc w:val="center"/>
        </w:trPr>
        <w:tc>
          <w:tcPr>
            <w:tcW w:w="5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65" w:rsidRPr="00FB1FAA" w:rsidRDefault="00B30B65" w:rsidP="00B30B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B65" w:rsidRPr="00FB1FAA" w:rsidRDefault="00A32DB0" w:rsidP="00C83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="00767E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B30B65"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B30B65"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D65BE" w:rsidRPr="00FB1FAA" w:rsidTr="00447CA3">
        <w:trPr>
          <w:trHeight w:val="600"/>
          <w:jc w:val="center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D65BE" w:rsidRPr="00FB1FAA" w:rsidRDefault="003D65BE" w:rsidP="00FB1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максимальная</w:t>
            </w:r>
            <w:proofErr w:type="gramEnd"/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мощность энергопринимающи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 </w:t>
            </w: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 потребителя, МВт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5BE" w:rsidRPr="00D3111F" w:rsidRDefault="00A32DB0" w:rsidP="003D65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DB0">
              <w:rPr>
                <w:rFonts w:ascii="Times New Roman" w:hAnsi="Times New Roman"/>
                <w:sz w:val="24"/>
                <w:szCs w:val="24"/>
                <w:lang w:val="en-US"/>
              </w:rPr>
              <w:t>525,189916</w:t>
            </w:r>
          </w:p>
        </w:tc>
      </w:tr>
      <w:tr w:rsidR="003D65BE" w:rsidRPr="00FB1FAA" w:rsidTr="00447CA3">
        <w:trPr>
          <w:trHeight w:val="315"/>
          <w:jc w:val="center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том числе по уровня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напряжения: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5BE" w:rsidRPr="003D65BE" w:rsidRDefault="00A32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DB0">
              <w:rPr>
                <w:rFonts w:ascii="Times New Roman" w:hAnsi="Times New Roman"/>
                <w:sz w:val="24"/>
                <w:szCs w:val="24"/>
              </w:rPr>
              <w:t>18,027468</w:t>
            </w:r>
          </w:p>
        </w:tc>
      </w:tr>
      <w:tr w:rsidR="003D65BE" w:rsidRPr="00FB1FAA" w:rsidTr="00447CA3">
        <w:trPr>
          <w:trHeight w:val="315"/>
          <w:jc w:val="center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5BE" w:rsidRPr="003D65BE" w:rsidRDefault="00A32DB0" w:rsidP="00C83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DB0">
              <w:rPr>
                <w:rFonts w:ascii="Times New Roman" w:hAnsi="Times New Roman"/>
                <w:sz w:val="24"/>
                <w:szCs w:val="24"/>
              </w:rPr>
              <w:t>16,874311</w:t>
            </w:r>
          </w:p>
        </w:tc>
      </w:tr>
      <w:tr w:rsidR="003D65BE" w:rsidRPr="00FB1FAA" w:rsidTr="00447CA3">
        <w:trPr>
          <w:trHeight w:val="315"/>
          <w:jc w:val="center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5BE" w:rsidRPr="003D65BE" w:rsidRDefault="00A32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DB0">
              <w:rPr>
                <w:rFonts w:ascii="Times New Roman" w:hAnsi="Times New Roman"/>
                <w:sz w:val="24"/>
                <w:szCs w:val="24"/>
              </w:rPr>
              <w:t>101,016741</w:t>
            </w:r>
          </w:p>
        </w:tc>
      </w:tr>
      <w:tr w:rsidR="003D65BE" w:rsidRPr="00FB1FAA" w:rsidTr="00447CA3">
        <w:trPr>
          <w:trHeight w:val="315"/>
          <w:jc w:val="center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5BE" w:rsidRPr="003D65BE" w:rsidRDefault="00A32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DB0">
              <w:rPr>
                <w:rFonts w:ascii="Times New Roman" w:hAnsi="Times New Roman"/>
                <w:sz w:val="24"/>
                <w:szCs w:val="24"/>
              </w:rPr>
              <w:t>389,271396</w:t>
            </w:r>
            <w:bookmarkStart w:id="0" w:name="_GoBack"/>
            <w:bookmarkEnd w:id="0"/>
          </w:p>
        </w:tc>
      </w:tr>
      <w:tr w:rsidR="003D65BE" w:rsidRPr="00FB1FAA" w:rsidTr="00447CA3">
        <w:trPr>
          <w:trHeight w:val="615"/>
          <w:jc w:val="center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D65BE" w:rsidRPr="00FB1FAA" w:rsidRDefault="003D65BE" w:rsidP="00B30B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</w:t>
            </w:r>
            <w:proofErr w:type="gramEnd"/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использованная в расчетном периоде, МВт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A3" w:rsidRPr="003D65BE" w:rsidRDefault="00A32DB0" w:rsidP="00447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DB0">
              <w:rPr>
                <w:rFonts w:ascii="Times New Roman" w:hAnsi="Times New Roman"/>
                <w:sz w:val="24"/>
                <w:szCs w:val="24"/>
              </w:rPr>
              <w:t>243,598666</w:t>
            </w:r>
          </w:p>
        </w:tc>
      </w:tr>
      <w:tr w:rsidR="003D65BE" w:rsidRPr="00FB1FAA" w:rsidTr="00447CA3">
        <w:trPr>
          <w:trHeight w:val="315"/>
          <w:jc w:val="center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том числе по уровня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напряжения: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5BE" w:rsidRPr="003D65BE" w:rsidRDefault="00A32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DB0">
              <w:rPr>
                <w:rFonts w:ascii="Times New Roman" w:hAnsi="Times New Roman"/>
                <w:sz w:val="24"/>
                <w:szCs w:val="24"/>
              </w:rPr>
              <w:t>12,140363</w:t>
            </w:r>
          </w:p>
        </w:tc>
      </w:tr>
      <w:tr w:rsidR="003D65BE" w:rsidRPr="00FB1FAA" w:rsidTr="00447CA3">
        <w:trPr>
          <w:trHeight w:val="315"/>
          <w:jc w:val="center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5BE" w:rsidRPr="003D65BE" w:rsidRDefault="00A32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DB0">
              <w:rPr>
                <w:rFonts w:ascii="Times New Roman" w:hAnsi="Times New Roman"/>
                <w:sz w:val="24"/>
                <w:szCs w:val="24"/>
              </w:rPr>
              <w:t>14,478417</w:t>
            </w:r>
          </w:p>
        </w:tc>
      </w:tr>
      <w:tr w:rsidR="003D65BE" w:rsidRPr="00FB1FAA" w:rsidTr="00447CA3">
        <w:trPr>
          <w:trHeight w:val="315"/>
          <w:jc w:val="center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5BE" w:rsidRPr="003D65BE" w:rsidRDefault="00A32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DB0">
              <w:rPr>
                <w:rFonts w:ascii="Times New Roman" w:hAnsi="Times New Roman"/>
                <w:sz w:val="24"/>
                <w:szCs w:val="24"/>
              </w:rPr>
              <w:t>80,865511</w:t>
            </w:r>
          </w:p>
        </w:tc>
      </w:tr>
      <w:tr w:rsidR="003D65BE" w:rsidRPr="00FB1FAA" w:rsidTr="00447CA3">
        <w:trPr>
          <w:trHeight w:val="315"/>
          <w:jc w:val="center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5BE" w:rsidRPr="003D65BE" w:rsidRDefault="00A32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DB0">
              <w:rPr>
                <w:rFonts w:ascii="Times New Roman" w:hAnsi="Times New Roman"/>
                <w:sz w:val="24"/>
                <w:szCs w:val="24"/>
              </w:rPr>
              <w:t>136,114375</w:t>
            </w:r>
          </w:p>
        </w:tc>
      </w:tr>
      <w:tr w:rsidR="003D65BE" w:rsidRPr="00FB1FAA" w:rsidTr="00447CA3">
        <w:trPr>
          <w:trHeight w:val="315"/>
          <w:jc w:val="center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D65BE" w:rsidRPr="00FB1FAA" w:rsidRDefault="003D65BE" w:rsidP="00B30B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B1F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резервируемая</w:t>
            </w:r>
            <w:proofErr w:type="gramEnd"/>
            <w:r w:rsidRPr="00FB1F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максимальная мощность, МВт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5BE" w:rsidRPr="00C83892" w:rsidRDefault="00A32DB0" w:rsidP="003D6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2D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281,59125</w:t>
            </w:r>
          </w:p>
        </w:tc>
      </w:tr>
      <w:tr w:rsidR="003D65BE" w:rsidRPr="00FB1FAA" w:rsidTr="00447CA3">
        <w:trPr>
          <w:trHeight w:val="315"/>
          <w:jc w:val="center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том числе по уровня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напряжения: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5BE" w:rsidRPr="003D65BE" w:rsidRDefault="00A32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DB0">
              <w:rPr>
                <w:rFonts w:ascii="Times New Roman" w:hAnsi="Times New Roman"/>
                <w:sz w:val="24"/>
                <w:szCs w:val="24"/>
              </w:rPr>
              <w:t>5,887105</w:t>
            </w:r>
          </w:p>
        </w:tc>
      </w:tr>
      <w:tr w:rsidR="003D65BE" w:rsidRPr="00FB1FAA" w:rsidTr="00447CA3">
        <w:trPr>
          <w:trHeight w:val="315"/>
          <w:jc w:val="center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5BE" w:rsidRPr="00D3111F" w:rsidRDefault="00A32D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DB0">
              <w:rPr>
                <w:rFonts w:ascii="Times New Roman" w:hAnsi="Times New Roman"/>
                <w:sz w:val="24"/>
                <w:szCs w:val="24"/>
                <w:lang w:val="en-US"/>
              </w:rPr>
              <w:t>2,395894</w:t>
            </w:r>
          </w:p>
        </w:tc>
      </w:tr>
      <w:tr w:rsidR="003D65BE" w:rsidRPr="00FB1FAA" w:rsidTr="00447CA3">
        <w:trPr>
          <w:trHeight w:val="315"/>
          <w:jc w:val="center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5BE" w:rsidRPr="00D3111F" w:rsidRDefault="00A32D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DB0">
              <w:rPr>
                <w:rFonts w:ascii="Times New Roman" w:hAnsi="Times New Roman"/>
                <w:sz w:val="24"/>
                <w:szCs w:val="24"/>
                <w:lang w:val="en-US"/>
              </w:rPr>
              <w:t>20,15123</w:t>
            </w:r>
          </w:p>
        </w:tc>
      </w:tr>
      <w:tr w:rsidR="003D65BE" w:rsidRPr="00FB1FAA" w:rsidTr="00447CA3">
        <w:trPr>
          <w:trHeight w:val="315"/>
          <w:jc w:val="center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5BE" w:rsidRPr="00FB1FAA" w:rsidRDefault="003D65BE" w:rsidP="00B30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5BE" w:rsidRPr="003D65BE" w:rsidRDefault="00A32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DB0">
              <w:rPr>
                <w:rFonts w:ascii="Times New Roman" w:hAnsi="Times New Roman"/>
                <w:sz w:val="24"/>
                <w:szCs w:val="24"/>
              </w:rPr>
              <w:t>253,157021</w:t>
            </w:r>
          </w:p>
        </w:tc>
      </w:tr>
    </w:tbl>
    <w:p w:rsidR="00D72A07" w:rsidRPr="00FB1FAA" w:rsidRDefault="00D72A07" w:rsidP="00FB1FAA">
      <w:pPr>
        <w:rPr>
          <w:rFonts w:ascii="Times New Roman" w:hAnsi="Times New Roman"/>
          <w:sz w:val="24"/>
          <w:szCs w:val="24"/>
        </w:rPr>
      </w:pPr>
    </w:p>
    <w:sectPr w:rsidR="00D72A07" w:rsidRPr="00FB1FAA" w:rsidSect="00B30B65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2A"/>
    <w:rsid w:val="000019E6"/>
    <w:rsid w:val="00001A41"/>
    <w:rsid w:val="00010728"/>
    <w:rsid w:val="00011CCA"/>
    <w:rsid w:val="00016F2F"/>
    <w:rsid w:val="00044759"/>
    <w:rsid w:val="00054237"/>
    <w:rsid w:val="00057AF6"/>
    <w:rsid w:val="00060977"/>
    <w:rsid w:val="000876EE"/>
    <w:rsid w:val="000909DB"/>
    <w:rsid w:val="00091211"/>
    <w:rsid w:val="00093CFA"/>
    <w:rsid w:val="000A0B83"/>
    <w:rsid w:val="000A130C"/>
    <w:rsid w:val="000B782C"/>
    <w:rsid w:val="000C15C7"/>
    <w:rsid w:val="000C4B86"/>
    <w:rsid w:val="000C6A8D"/>
    <w:rsid w:val="000D3707"/>
    <w:rsid w:val="000E0C51"/>
    <w:rsid w:val="001213B5"/>
    <w:rsid w:val="00126487"/>
    <w:rsid w:val="00126B93"/>
    <w:rsid w:val="00127ADA"/>
    <w:rsid w:val="00145170"/>
    <w:rsid w:val="001477D5"/>
    <w:rsid w:val="00152290"/>
    <w:rsid w:val="00181D28"/>
    <w:rsid w:val="00186B19"/>
    <w:rsid w:val="001937AD"/>
    <w:rsid w:val="001A4F88"/>
    <w:rsid w:val="001A51F7"/>
    <w:rsid w:val="001B17B2"/>
    <w:rsid w:val="001E008A"/>
    <w:rsid w:val="001E29C4"/>
    <w:rsid w:val="001E2DAA"/>
    <w:rsid w:val="001F3764"/>
    <w:rsid w:val="00204010"/>
    <w:rsid w:val="002078C3"/>
    <w:rsid w:val="0021483A"/>
    <w:rsid w:val="0022100B"/>
    <w:rsid w:val="00221A42"/>
    <w:rsid w:val="00225C2C"/>
    <w:rsid w:val="002321A7"/>
    <w:rsid w:val="00255B1F"/>
    <w:rsid w:val="0026264B"/>
    <w:rsid w:val="002633CC"/>
    <w:rsid w:val="00271C08"/>
    <w:rsid w:val="002749F8"/>
    <w:rsid w:val="0027690A"/>
    <w:rsid w:val="0028092A"/>
    <w:rsid w:val="002B2A9A"/>
    <w:rsid w:val="002B3612"/>
    <w:rsid w:val="002B58B9"/>
    <w:rsid w:val="002C4A60"/>
    <w:rsid w:val="002C6685"/>
    <w:rsid w:val="002E7C1E"/>
    <w:rsid w:val="002F16A7"/>
    <w:rsid w:val="0030030E"/>
    <w:rsid w:val="00305CED"/>
    <w:rsid w:val="003069E5"/>
    <w:rsid w:val="00315AA7"/>
    <w:rsid w:val="0031742B"/>
    <w:rsid w:val="00343C1E"/>
    <w:rsid w:val="00351B06"/>
    <w:rsid w:val="00354E70"/>
    <w:rsid w:val="0036005D"/>
    <w:rsid w:val="003720CD"/>
    <w:rsid w:val="00373E04"/>
    <w:rsid w:val="00384464"/>
    <w:rsid w:val="00387B45"/>
    <w:rsid w:val="003A0164"/>
    <w:rsid w:val="003A0B15"/>
    <w:rsid w:val="003B5222"/>
    <w:rsid w:val="003C05C3"/>
    <w:rsid w:val="003C6DBE"/>
    <w:rsid w:val="003D3EE4"/>
    <w:rsid w:val="003D55C9"/>
    <w:rsid w:val="003D650C"/>
    <w:rsid w:val="003D65BE"/>
    <w:rsid w:val="003E2646"/>
    <w:rsid w:val="003F4845"/>
    <w:rsid w:val="003F72AF"/>
    <w:rsid w:val="004060EB"/>
    <w:rsid w:val="00407894"/>
    <w:rsid w:val="00434A68"/>
    <w:rsid w:val="00444E10"/>
    <w:rsid w:val="00447CA3"/>
    <w:rsid w:val="00451151"/>
    <w:rsid w:val="004602F1"/>
    <w:rsid w:val="00460538"/>
    <w:rsid w:val="00460B48"/>
    <w:rsid w:val="00476055"/>
    <w:rsid w:val="004A17C4"/>
    <w:rsid w:val="004A3601"/>
    <w:rsid w:val="004B0770"/>
    <w:rsid w:val="004B1CEA"/>
    <w:rsid w:val="004B2504"/>
    <w:rsid w:val="004C0F3A"/>
    <w:rsid w:val="004C4637"/>
    <w:rsid w:val="004C7FCA"/>
    <w:rsid w:val="004D070F"/>
    <w:rsid w:val="004D52AD"/>
    <w:rsid w:val="004E2969"/>
    <w:rsid w:val="004E63D9"/>
    <w:rsid w:val="0050456A"/>
    <w:rsid w:val="00526C24"/>
    <w:rsid w:val="005407A0"/>
    <w:rsid w:val="00552F24"/>
    <w:rsid w:val="005865DA"/>
    <w:rsid w:val="005A4484"/>
    <w:rsid w:val="005A599C"/>
    <w:rsid w:val="005B1923"/>
    <w:rsid w:val="005C77B5"/>
    <w:rsid w:val="005D2E21"/>
    <w:rsid w:val="005D50C6"/>
    <w:rsid w:val="005D51FE"/>
    <w:rsid w:val="005D6614"/>
    <w:rsid w:val="005E5EDD"/>
    <w:rsid w:val="00600A43"/>
    <w:rsid w:val="00607E46"/>
    <w:rsid w:val="006347EC"/>
    <w:rsid w:val="00644FE3"/>
    <w:rsid w:val="006472C1"/>
    <w:rsid w:val="00650DB5"/>
    <w:rsid w:val="00656075"/>
    <w:rsid w:val="00663FFC"/>
    <w:rsid w:val="006640F3"/>
    <w:rsid w:val="0067341E"/>
    <w:rsid w:val="006754FD"/>
    <w:rsid w:val="006763DC"/>
    <w:rsid w:val="00684FDB"/>
    <w:rsid w:val="00686C82"/>
    <w:rsid w:val="00687147"/>
    <w:rsid w:val="006872C8"/>
    <w:rsid w:val="00687B6A"/>
    <w:rsid w:val="006B0387"/>
    <w:rsid w:val="006B2B1D"/>
    <w:rsid w:val="006B39C0"/>
    <w:rsid w:val="006B3F46"/>
    <w:rsid w:val="006B4244"/>
    <w:rsid w:val="006B4FDE"/>
    <w:rsid w:val="006B6227"/>
    <w:rsid w:val="006D0CC2"/>
    <w:rsid w:val="006F69C3"/>
    <w:rsid w:val="006F7D9A"/>
    <w:rsid w:val="00707008"/>
    <w:rsid w:val="007103B2"/>
    <w:rsid w:val="007160C3"/>
    <w:rsid w:val="00721653"/>
    <w:rsid w:val="00727D36"/>
    <w:rsid w:val="00735FBE"/>
    <w:rsid w:val="00736099"/>
    <w:rsid w:val="0074789D"/>
    <w:rsid w:val="007642D3"/>
    <w:rsid w:val="00767EA6"/>
    <w:rsid w:val="00774AB2"/>
    <w:rsid w:val="00783A50"/>
    <w:rsid w:val="007853B2"/>
    <w:rsid w:val="007A18D2"/>
    <w:rsid w:val="007A2AB2"/>
    <w:rsid w:val="007A4D56"/>
    <w:rsid w:val="007C0DCE"/>
    <w:rsid w:val="007D0A9F"/>
    <w:rsid w:val="007D748E"/>
    <w:rsid w:val="007E1129"/>
    <w:rsid w:val="008032E4"/>
    <w:rsid w:val="00820D09"/>
    <w:rsid w:val="00823A6D"/>
    <w:rsid w:val="00825789"/>
    <w:rsid w:val="008326DB"/>
    <w:rsid w:val="00836FFA"/>
    <w:rsid w:val="00844AF4"/>
    <w:rsid w:val="00850F06"/>
    <w:rsid w:val="0086256E"/>
    <w:rsid w:val="0087564B"/>
    <w:rsid w:val="00895076"/>
    <w:rsid w:val="00895738"/>
    <w:rsid w:val="008B3213"/>
    <w:rsid w:val="008C3430"/>
    <w:rsid w:val="008E279E"/>
    <w:rsid w:val="008F5D1B"/>
    <w:rsid w:val="008F6336"/>
    <w:rsid w:val="00912D11"/>
    <w:rsid w:val="00917CFD"/>
    <w:rsid w:val="00932EF1"/>
    <w:rsid w:val="0093601B"/>
    <w:rsid w:val="00936D9E"/>
    <w:rsid w:val="00937B49"/>
    <w:rsid w:val="00942045"/>
    <w:rsid w:val="009471FC"/>
    <w:rsid w:val="00970D28"/>
    <w:rsid w:val="00970F4B"/>
    <w:rsid w:val="00977565"/>
    <w:rsid w:val="009944E0"/>
    <w:rsid w:val="009A184E"/>
    <w:rsid w:val="009A29BD"/>
    <w:rsid w:val="009E538A"/>
    <w:rsid w:val="009F27A1"/>
    <w:rsid w:val="009F72C1"/>
    <w:rsid w:val="00A03B5A"/>
    <w:rsid w:val="00A06482"/>
    <w:rsid w:val="00A13D2D"/>
    <w:rsid w:val="00A15AE6"/>
    <w:rsid w:val="00A22CFD"/>
    <w:rsid w:val="00A24152"/>
    <w:rsid w:val="00A304A7"/>
    <w:rsid w:val="00A32DA3"/>
    <w:rsid w:val="00A32DB0"/>
    <w:rsid w:val="00A33A1C"/>
    <w:rsid w:val="00A356EC"/>
    <w:rsid w:val="00A47F25"/>
    <w:rsid w:val="00A600E4"/>
    <w:rsid w:val="00A65629"/>
    <w:rsid w:val="00A657F6"/>
    <w:rsid w:val="00A726FE"/>
    <w:rsid w:val="00A77566"/>
    <w:rsid w:val="00A83619"/>
    <w:rsid w:val="00A8763A"/>
    <w:rsid w:val="00A92D5B"/>
    <w:rsid w:val="00A976C0"/>
    <w:rsid w:val="00AA0144"/>
    <w:rsid w:val="00AA247A"/>
    <w:rsid w:val="00AB1BBE"/>
    <w:rsid w:val="00AD4C4B"/>
    <w:rsid w:val="00AE1AEF"/>
    <w:rsid w:val="00AE3493"/>
    <w:rsid w:val="00B00070"/>
    <w:rsid w:val="00B12532"/>
    <w:rsid w:val="00B138F0"/>
    <w:rsid w:val="00B260B0"/>
    <w:rsid w:val="00B26FF5"/>
    <w:rsid w:val="00B30B65"/>
    <w:rsid w:val="00B316AC"/>
    <w:rsid w:val="00B45784"/>
    <w:rsid w:val="00B526FD"/>
    <w:rsid w:val="00B53DD5"/>
    <w:rsid w:val="00B55E18"/>
    <w:rsid w:val="00B56A08"/>
    <w:rsid w:val="00B607D3"/>
    <w:rsid w:val="00B6126D"/>
    <w:rsid w:val="00B63197"/>
    <w:rsid w:val="00B65514"/>
    <w:rsid w:val="00B655F2"/>
    <w:rsid w:val="00B6647B"/>
    <w:rsid w:val="00B6701E"/>
    <w:rsid w:val="00B67D18"/>
    <w:rsid w:val="00B72E7C"/>
    <w:rsid w:val="00B80F55"/>
    <w:rsid w:val="00B925F7"/>
    <w:rsid w:val="00B934AA"/>
    <w:rsid w:val="00B95145"/>
    <w:rsid w:val="00B97089"/>
    <w:rsid w:val="00BA33BC"/>
    <w:rsid w:val="00BC49E1"/>
    <w:rsid w:val="00BC6563"/>
    <w:rsid w:val="00BD2CE2"/>
    <w:rsid w:val="00BD7154"/>
    <w:rsid w:val="00C04DF0"/>
    <w:rsid w:val="00C26257"/>
    <w:rsid w:val="00C30D88"/>
    <w:rsid w:val="00C4376A"/>
    <w:rsid w:val="00C512CC"/>
    <w:rsid w:val="00C63EE3"/>
    <w:rsid w:val="00C66588"/>
    <w:rsid w:val="00C80CD9"/>
    <w:rsid w:val="00C83892"/>
    <w:rsid w:val="00C866A4"/>
    <w:rsid w:val="00C92596"/>
    <w:rsid w:val="00C92C14"/>
    <w:rsid w:val="00CA09D2"/>
    <w:rsid w:val="00CA4179"/>
    <w:rsid w:val="00CB029D"/>
    <w:rsid w:val="00CB62C2"/>
    <w:rsid w:val="00CC44BD"/>
    <w:rsid w:val="00CC682F"/>
    <w:rsid w:val="00CD1154"/>
    <w:rsid w:val="00CE1AC4"/>
    <w:rsid w:val="00CF1C9A"/>
    <w:rsid w:val="00CF74D5"/>
    <w:rsid w:val="00D02909"/>
    <w:rsid w:val="00D07B1F"/>
    <w:rsid w:val="00D12D70"/>
    <w:rsid w:val="00D1370E"/>
    <w:rsid w:val="00D2360B"/>
    <w:rsid w:val="00D24224"/>
    <w:rsid w:val="00D25635"/>
    <w:rsid w:val="00D267EA"/>
    <w:rsid w:val="00D30B28"/>
    <w:rsid w:val="00D3111F"/>
    <w:rsid w:val="00D31450"/>
    <w:rsid w:val="00D36550"/>
    <w:rsid w:val="00D648A6"/>
    <w:rsid w:val="00D72A07"/>
    <w:rsid w:val="00D73646"/>
    <w:rsid w:val="00D81598"/>
    <w:rsid w:val="00D96C5C"/>
    <w:rsid w:val="00DB4D41"/>
    <w:rsid w:val="00DC385C"/>
    <w:rsid w:val="00DD0BB2"/>
    <w:rsid w:val="00DD1F79"/>
    <w:rsid w:val="00DE5D0F"/>
    <w:rsid w:val="00DF5ECF"/>
    <w:rsid w:val="00E02CD3"/>
    <w:rsid w:val="00E0387E"/>
    <w:rsid w:val="00E04A8A"/>
    <w:rsid w:val="00E06C0E"/>
    <w:rsid w:val="00E11FBF"/>
    <w:rsid w:val="00E15869"/>
    <w:rsid w:val="00E423C5"/>
    <w:rsid w:val="00E42E86"/>
    <w:rsid w:val="00E46A42"/>
    <w:rsid w:val="00E5046C"/>
    <w:rsid w:val="00E53CD3"/>
    <w:rsid w:val="00E544E5"/>
    <w:rsid w:val="00E6639F"/>
    <w:rsid w:val="00E66A02"/>
    <w:rsid w:val="00E70A3C"/>
    <w:rsid w:val="00E71E42"/>
    <w:rsid w:val="00E73711"/>
    <w:rsid w:val="00E74B63"/>
    <w:rsid w:val="00E80017"/>
    <w:rsid w:val="00E81890"/>
    <w:rsid w:val="00E837E2"/>
    <w:rsid w:val="00EA674F"/>
    <w:rsid w:val="00EB283F"/>
    <w:rsid w:val="00EB6E46"/>
    <w:rsid w:val="00EC1482"/>
    <w:rsid w:val="00EC5D7B"/>
    <w:rsid w:val="00ED6C3B"/>
    <w:rsid w:val="00EF20B6"/>
    <w:rsid w:val="00EF43BA"/>
    <w:rsid w:val="00EF4E9C"/>
    <w:rsid w:val="00F03586"/>
    <w:rsid w:val="00F03612"/>
    <w:rsid w:val="00F352DB"/>
    <w:rsid w:val="00F557A6"/>
    <w:rsid w:val="00F601D0"/>
    <w:rsid w:val="00F6098E"/>
    <w:rsid w:val="00F64E0B"/>
    <w:rsid w:val="00F762E9"/>
    <w:rsid w:val="00F90BBA"/>
    <w:rsid w:val="00F96E6F"/>
    <w:rsid w:val="00FA4CA2"/>
    <w:rsid w:val="00FB1FAA"/>
    <w:rsid w:val="00FB2FCF"/>
    <w:rsid w:val="00FC2E94"/>
    <w:rsid w:val="00FD2328"/>
    <w:rsid w:val="00FD43B0"/>
    <w:rsid w:val="00FE52CA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3EE20-7FA3-44BA-AF98-B8717178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A0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30B6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B30B65"/>
    <w:rPr>
      <w:color w:val="008000"/>
    </w:rPr>
  </w:style>
  <w:style w:type="character" w:customStyle="1" w:styleId="10">
    <w:name w:val="Заголовок 1 Знак"/>
    <w:link w:val="1"/>
    <w:uiPriority w:val="99"/>
    <w:rsid w:val="00B30B65"/>
    <w:rPr>
      <w:rFonts w:ascii="Arial" w:hAnsi="Arial" w:cs="Arial"/>
      <w:b/>
      <w:bCs/>
      <w:color w:val="000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7740.0" TargetMode="External"/><Relationship Id="rId4" Type="http://schemas.openxmlformats.org/officeDocument/2006/relationships/hyperlink" Target="garantF1://87740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величине резервируемой максимальной мощности, определяемой в соответствии с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</vt:lpstr>
    </vt:vector>
  </TitlesOfParts>
  <Company/>
  <LinksUpToDate>false</LinksUpToDate>
  <CharactersWithSpaces>1102</CharactersWithSpaces>
  <SharedDoc>false</SharedDoc>
  <HLinks>
    <vt:vector size="12" baseType="variant">
      <vt:variant>
        <vt:i4>6619173</vt:i4>
      </vt:variant>
      <vt:variant>
        <vt:i4>3</vt:i4>
      </vt:variant>
      <vt:variant>
        <vt:i4>0</vt:i4>
      </vt:variant>
      <vt:variant>
        <vt:i4>5</vt:i4>
      </vt:variant>
      <vt:variant>
        <vt:lpwstr>garantf1://87740.0/</vt:lpwstr>
      </vt:variant>
      <vt:variant>
        <vt:lpwstr/>
      </vt:variant>
      <vt:variant>
        <vt:i4>8060965</vt:i4>
      </vt:variant>
      <vt:variant>
        <vt:i4>0</vt:i4>
      </vt:variant>
      <vt:variant>
        <vt:i4>0</vt:i4>
      </vt:variant>
      <vt:variant>
        <vt:i4>5</vt:i4>
      </vt:variant>
      <vt:variant>
        <vt:lpwstr>garantf1://87740.1000/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величине резервируемой максимальной мощности, определяемой в соответствии с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</dc:title>
  <dc:subject/>
  <dc:creator>1</dc:creator>
  <cp:keywords/>
  <cp:lastModifiedBy>Максаров Вячеслав Николаевич</cp:lastModifiedBy>
  <cp:revision>3</cp:revision>
  <dcterms:created xsi:type="dcterms:W3CDTF">2015-04-17T02:34:00Z</dcterms:created>
  <dcterms:modified xsi:type="dcterms:W3CDTF">2015-04-17T02:37:00Z</dcterms:modified>
</cp:coreProperties>
</file>