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65" w:rsidRPr="00FB1FAA" w:rsidRDefault="00B30B65" w:rsidP="00B30B65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FB1FAA">
        <w:rPr>
          <w:rFonts w:ascii="Times New Roman" w:hAnsi="Times New Roman" w:cs="Times New Roman"/>
          <w:b w:val="0"/>
          <w:color w:val="auto"/>
        </w:rPr>
        <w:t xml:space="preserve">Информация о величине резервируемой максимальной мощности, определяемой в соответствии с </w:t>
      </w:r>
      <w:hyperlink r:id="rId4" w:history="1">
        <w:r w:rsidRPr="00FB1FAA">
          <w:rPr>
            <w:rFonts w:ascii="Times New Roman" w:hAnsi="Times New Roman" w:cs="Times New Roman"/>
            <w:b w:val="0"/>
            <w:color w:val="auto"/>
          </w:rPr>
          <w:t>Правилами</w:t>
        </w:r>
      </w:hyperlink>
      <w:r w:rsidRPr="00FB1FAA">
        <w:rPr>
          <w:rFonts w:ascii="Times New Roman" w:hAnsi="Times New Roman" w:cs="Times New Roman"/>
          <w:b w:val="0"/>
          <w:color w:val="auto"/>
        </w:rPr>
        <w:t xml:space="preserve"> недискриминационного доступа к услугам по передаче электрической энергии и оказания этих услуг, утвержденными </w:t>
      </w:r>
      <w:hyperlink r:id="rId5" w:history="1">
        <w:r w:rsidRPr="00FB1FAA">
          <w:rPr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FB1FAA">
        <w:rPr>
          <w:rFonts w:ascii="Times New Roman" w:hAnsi="Times New Roman" w:cs="Times New Roman"/>
          <w:b w:val="0"/>
          <w:color w:val="auto"/>
        </w:rPr>
        <w:t xml:space="preserve"> Правительства Российской Федерации от 27 декабря </w:t>
      </w:r>
      <w:smartTag w:uri="urn:schemas-microsoft-com:office:smarttags" w:element="metricconverter">
        <w:smartTagPr>
          <w:attr w:name="ProductID" w:val="2004 г"/>
        </w:smartTagPr>
        <w:r w:rsidRPr="00FB1FAA">
          <w:rPr>
            <w:rFonts w:ascii="Times New Roman" w:hAnsi="Times New Roman" w:cs="Times New Roman"/>
            <w:b w:val="0"/>
            <w:color w:val="auto"/>
          </w:rPr>
          <w:t>2004 г</w:t>
        </w:r>
      </w:smartTag>
      <w:r w:rsidRPr="00FB1FAA">
        <w:rPr>
          <w:rFonts w:ascii="Times New Roman" w:hAnsi="Times New Roman" w:cs="Times New Roman"/>
          <w:b w:val="0"/>
          <w:color w:val="auto"/>
        </w:rPr>
        <w:t>. N 861, в разбивке по уровням напряжения согласно «Постановления Правител</w:t>
      </w:r>
      <w:r w:rsidR="004E2969">
        <w:rPr>
          <w:rFonts w:ascii="Times New Roman" w:hAnsi="Times New Roman" w:cs="Times New Roman"/>
          <w:b w:val="0"/>
          <w:color w:val="auto"/>
        </w:rPr>
        <w:t xml:space="preserve">ьства РФ от 21 января </w:t>
      </w:r>
      <w:smartTag w:uri="urn:schemas-microsoft-com:office:smarttags" w:element="metricconverter">
        <w:smartTagPr>
          <w:attr w:name="ProductID" w:val="2004 г"/>
        </w:smartTagPr>
        <w:r w:rsidR="004E2969">
          <w:rPr>
            <w:rFonts w:ascii="Times New Roman" w:hAnsi="Times New Roman" w:cs="Times New Roman"/>
            <w:b w:val="0"/>
            <w:color w:val="auto"/>
          </w:rPr>
          <w:t>2004 г</w:t>
        </w:r>
      </w:smartTag>
      <w:r w:rsidR="004E2969">
        <w:rPr>
          <w:rFonts w:ascii="Times New Roman" w:hAnsi="Times New Roman" w:cs="Times New Roman"/>
          <w:b w:val="0"/>
          <w:color w:val="auto"/>
        </w:rPr>
        <w:t xml:space="preserve">. № </w:t>
      </w:r>
      <w:r w:rsidRPr="00FB1FAA">
        <w:rPr>
          <w:rFonts w:ascii="Times New Roman" w:hAnsi="Times New Roman" w:cs="Times New Roman"/>
          <w:b w:val="0"/>
          <w:color w:val="auto"/>
        </w:rPr>
        <w:t>24</w:t>
      </w:r>
      <w:r w:rsidRPr="00FB1FAA">
        <w:rPr>
          <w:rFonts w:ascii="Times New Roman" w:hAnsi="Times New Roman" w:cs="Times New Roman"/>
          <w:b w:val="0"/>
          <w:color w:val="auto"/>
        </w:rPr>
        <w:br/>
        <w:t>"Об утверждении стандартов раскрытия информации субъектами оптового и розничных рынков электрической энергии"</w:t>
      </w:r>
    </w:p>
    <w:p w:rsidR="00B30B65" w:rsidRPr="00FB1FAA" w:rsidRDefault="00B30B65" w:rsidP="00B30B65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4790"/>
        <w:gridCol w:w="670"/>
        <w:gridCol w:w="2260"/>
      </w:tblGrid>
      <w:tr w:rsidR="00B30B65" w:rsidRPr="00FB1FAA" w:rsidTr="003D65BE">
        <w:trPr>
          <w:trHeight w:val="315"/>
          <w:jc w:val="center"/>
        </w:trPr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B65" w:rsidRPr="00FB1FAA" w:rsidRDefault="00B30B65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65" w:rsidRPr="00FB1FAA" w:rsidRDefault="00C512CC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30B65"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тчетный период</w:t>
            </w:r>
          </w:p>
        </w:tc>
      </w:tr>
      <w:tr w:rsidR="00B30B65" w:rsidRPr="00FB1FAA" w:rsidTr="003D65BE">
        <w:trPr>
          <w:trHeight w:val="315"/>
          <w:jc w:val="center"/>
        </w:trPr>
        <w:tc>
          <w:tcPr>
            <w:tcW w:w="5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65" w:rsidRPr="00FB1FAA" w:rsidRDefault="00B30B65" w:rsidP="00B30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65" w:rsidRPr="00FB1FAA" w:rsidRDefault="00447CA3" w:rsidP="00C83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="0076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B30B65"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 201</w:t>
            </w:r>
            <w:r w:rsidR="00C83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30B65"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D65BE" w:rsidRPr="00FB1FAA" w:rsidTr="00447CA3">
        <w:trPr>
          <w:trHeight w:val="600"/>
          <w:jc w:val="center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65BE" w:rsidRPr="00FB1FAA" w:rsidRDefault="003D65BE" w:rsidP="00FB1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 энергопринимающи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 потребителя, МВт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D3111F" w:rsidRDefault="00447CA3" w:rsidP="003D65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CA3">
              <w:rPr>
                <w:rFonts w:ascii="Times New Roman" w:hAnsi="Times New Roman"/>
                <w:sz w:val="24"/>
                <w:szCs w:val="24"/>
              </w:rPr>
              <w:t>502,26625</w:t>
            </w:r>
            <w:r w:rsidR="00D3111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по уровня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напряжения: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44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A3">
              <w:rPr>
                <w:rFonts w:ascii="Times New Roman" w:hAnsi="Times New Roman"/>
                <w:sz w:val="24"/>
                <w:szCs w:val="24"/>
              </w:rPr>
              <w:t>18,027468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447CA3" w:rsidP="00C83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A3">
              <w:rPr>
                <w:rFonts w:ascii="Times New Roman" w:hAnsi="Times New Roman"/>
                <w:sz w:val="24"/>
                <w:szCs w:val="24"/>
              </w:rPr>
              <w:t>16,874311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44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A3">
              <w:rPr>
                <w:rFonts w:ascii="Times New Roman" w:hAnsi="Times New Roman"/>
                <w:sz w:val="24"/>
                <w:szCs w:val="24"/>
              </w:rPr>
              <w:t>100,433408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44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A3">
              <w:rPr>
                <w:rFonts w:ascii="Times New Roman" w:hAnsi="Times New Roman"/>
                <w:sz w:val="24"/>
                <w:szCs w:val="24"/>
              </w:rPr>
              <w:t>366,931063</w:t>
            </w:r>
          </w:p>
        </w:tc>
      </w:tr>
      <w:tr w:rsidR="003D65BE" w:rsidRPr="00FB1FAA" w:rsidTr="00447CA3">
        <w:trPr>
          <w:trHeight w:val="615"/>
          <w:jc w:val="center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использованная в расчетном периоде, МВт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A3" w:rsidRPr="003D65BE" w:rsidRDefault="00447CA3" w:rsidP="0044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A3">
              <w:rPr>
                <w:rFonts w:ascii="Times New Roman" w:hAnsi="Times New Roman"/>
                <w:sz w:val="24"/>
                <w:szCs w:val="24"/>
              </w:rPr>
              <w:t>191,356034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по уровня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напряжения: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44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A3">
              <w:rPr>
                <w:rFonts w:ascii="Times New Roman" w:hAnsi="Times New Roman"/>
                <w:sz w:val="24"/>
                <w:szCs w:val="24"/>
              </w:rPr>
              <w:t>8,614221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44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A3">
              <w:rPr>
                <w:rFonts w:ascii="Times New Roman" w:hAnsi="Times New Roman"/>
                <w:sz w:val="24"/>
                <w:szCs w:val="24"/>
              </w:rPr>
              <w:t>12,510211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44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A3">
              <w:rPr>
                <w:rFonts w:ascii="Times New Roman" w:hAnsi="Times New Roman"/>
                <w:sz w:val="24"/>
                <w:szCs w:val="24"/>
              </w:rPr>
              <w:t>66,726108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44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A3">
              <w:rPr>
                <w:rFonts w:ascii="Times New Roman" w:hAnsi="Times New Roman"/>
                <w:sz w:val="24"/>
                <w:szCs w:val="24"/>
              </w:rPr>
              <w:t>103,505494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резервируемая</w:t>
            </w:r>
            <w:proofErr w:type="gramEnd"/>
            <w:r w:rsidRPr="00FB1F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максимальная мощность, МВт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C83892" w:rsidRDefault="00447CA3" w:rsidP="003D6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7C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310,910216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по уровня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напряжения: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44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A3">
              <w:rPr>
                <w:rFonts w:ascii="Times New Roman" w:hAnsi="Times New Roman"/>
                <w:sz w:val="24"/>
                <w:szCs w:val="24"/>
              </w:rPr>
              <w:t>9,413247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D3111F" w:rsidRDefault="00447C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CA3">
              <w:rPr>
                <w:rFonts w:ascii="Times New Roman" w:hAnsi="Times New Roman"/>
                <w:sz w:val="24"/>
                <w:szCs w:val="24"/>
              </w:rPr>
              <w:t>4,3641</w:t>
            </w:r>
            <w:r w:rsidR="00D3111F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D3111F" w:rsidRDefault="00447C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CA3">
              <w:rPr>
                <w:rFonts w:ascii="Times New Roman" w:hAnsi="Times New Roman"/>
                <w:sz w:val="24"/>
                <w:szCs w:val="24"/>
              </w:rPr>
              <w:t>33,7073</w:t>
            </w:r>
            <w:r w:rsidR="00D3111F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bookmarkStart w:id="0" w:name="_GoBack"/>
            <w:bookmarkEnd w:id="0"/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44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A3">
              <w:rPr>
                <w:rFonts w:ascii="Times New Roman" w:hAnsi="Times New Roman"/>
                <w:sz w:val="24"/>
                <w:szCs w:val="24"/>
              </w:rPr>
              <w:t>263,425569</w:t>
            </w:r>
          </w:p>
        </w:tc>
      </w:tr>
    </w:tbl>
    <w:p w:rsidR="00D72A07" w:rsidRPr="00FB1FAA" w:rsidRDefault="00D72A07" w:rsidP="00FB1FAA">
      <w:pPr>
        <w:rPr>
          <w:rFonts w:ascii="Times New Roman" w:hAnsi="Times New Roman"/>
          <w:sz w:val="24"/>
          <w:szCs w:val="24"/>
        </w:rPr>
      </w:pPr>
    </w:p>
    <w:sectPr w:rsidR="00D72A07" w:rsidRPr="00FB1FAA" w:rsidSect="00B30B6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2A"/>
    <w:rsid w:val="000019E6"/>
    <w:rsid w:val="00001A41"/>
    <w:rsid w:val="00010728"/>
    <w:rsid w:val="00011CCA"/>
    <w:rsid w:val="00016F2F"/>
    <w:rsid w:val="00044759"/>
    <w:rsid w:val="00054237"/>
    <w:rsid w:val="00057AF6"/>
    <w:rsid w:val="00060977"/>
    <w:rsid w:val="000876EE"/>
    <w:rsid w:val="000909DB"/>
    <w:rsid w:val="00091211"/>
    <w:rsid w:val="00093CFA"/>
    <w:rsid w:val="000A0B83"/>
    <w:rsid w:val="000A130C"/>
    <w:rsid w:val="000B782C"/>
    <w:rsid w:val="000C15C7"/>
    <w:rsid w:val="000C4B86"/>
    <w:rsid w:val="000C6A8D"/>
    <w:rsid w:val="000D3707"/>
    <w:rsid w:val="000E0C51"/>
    <w:rsid w:val="001213B5"/>
    <w:rsid w:val="00126487"/>
    <w:rsid w:val="00126B93"/>
    <w:rsid w:val="00127ADA"/>
    <w:rsid w:val="00145170"/>
    <w:rsid w:val="001477D5"/>
    <w:rsid w:val="00152290"/>
    <w:rsid w:val="00181D28"/>
    <w:rsid w:val="00186B19"/>
    <w:rsid w:val="001937AD"/>
    <w:rsid w:val="001A4F88"/>
    <w:rsid w:val="001A51F7"/>
    <w:rsid w:val="001B17B2"/>
    <w:rsid w:val="001E008A"/>
    <w:rsid w:val="001E29C4"/>
    <w:rsid w:val="001E2DAA"/>
    <w:rsid w:val="001F3764"/>
    <w:rsid w:val="00204010"/>
    <w:rsid w:val="002078C3"/>
    <w:rsid w:val="0021483A"/>
    <w:rsid w:val="0022100B"/>
    <w:rsid w:val="00221A42"/>
    <w:rsid w:val="00225C2C"/>
    <w:rsid w:val="002321A7"/>
    <w:rsid w:val="00255B1F"/>
    <w:rsid w:val="0026264B"/>
    <w:rsid w:val="002633CC"/>
    <w:rsid w:val="00271C08"/>
    <w:rsid w:val="002749F8"/>
    <w:rsid w:val="0027690A"/>
    <w:rsid w:val="0028092A"/>
    <w:rsid w:val="002B2A9A"/>
    <w:rsid w:val="002B3612"/>
    <w:rsid w:val="002B58B9"/>
    <w:rsid w:val="002C4A60"/>
    <w:rsid w:val="002C6685"/>
    <w:rsid w:val="002E7C1E"/>
    <w:rsid w:val="002F16A7"/>
    <w:rsid w:val="0030030E"/>
    <w:rsid w:val="00305CED"/>
    <w:rsid w:val="003069E5"/>
    <w:rsid w:val="00315AA7"/>
    <w:rsid w:val="0031742B"/>
    <w:rsid w:val="00343C1E"/>
    <w:rsid w:val="00351B06"/>
    <w:rsid w:val="00354E70"/>
    <w:rsid w:val="0036005D"/>
    <w:rsid w:val="003720CD"/>
    <w:rsid w:val="00373E04"/>
    <w:rsid w:val="00384464"/>
    <w:rsid w:val="00387B45"/>
    <w:rsid w:val="003A0164"/>
    <w:rsid w:val="003A0B15"/>
    <w:rsid w:val="003B5222"/>
    <w:rsid w:val="003C05C3"/>
    <w:rsid w:val="003C6DBE"/>
    <w:rsid w:val="003D3EE4"/>
    <w:rsid w:val="003D55C9"/>
    <w:rsid w:val="003D650C"/>
    <w:rsid w:val="003D65BE"/>
    <w:rsid w:val="003E2646"/>
    <w:rsid w:val="003F4845"/>
    <w:rsid w:val="003F72AF"/>
    <w:rsid w:val="004060EB"/>
    <w:rsid w:val="00407894"/>
    <w:rsid w:val="00434A68"/>
    <w:rsid w:val="00444E10"/>
    <w:rsid w:val="00447CA3"/>
    <w:rsid w:val="00451151"/>
    <w:rsid w:val="004602F1"/>
    <w:rsid w:val="00460538"/>
    <w:rsid w:val="00460B48"/>
    <w:rsid w:val="00476055"/>
    <w:rsid w:val="004A17C4"/>
    <w:rsid w:val="004A3601"/>
    <w:rsid w:val="004B0770"/>
    <w:rsid w:val="004B1CEA"/>
    <w:rsid w:val="004B2504"/>
    <w:rsid w:val="004C0F3A"/>
    <w:rsid w:val="004C4637"/>
    <w:rsid w:val="004C7FCA"/>
    <w:rsid w:val="004D52AD"/>
    <w:rsid w:val="004E2969"/>
    <w:rsid w:val="004E63D9"/>
    <w:rsid w:val="0050456A"/>
    <w:rsid w:val="00526C24"/>
    <w:rsid w:val="005407A0"/>
    <w:rsid w:val="00552F24"/>
    <w:rsid w:val="005865DA"/>
    <w:rsid w:val="005A4484"/>
    <w:rsid w:val="005A599C"/>
    <w:rsid w:val="005B1923"/>
    <w:rsid w:val="005C77B5"/>
    <w:rsid w:val="005D2E21"/>
    <w:rsid w:val="005D50C6"/>
    <w:rsid w:val="005D51FE"/>
    <w:rsid w:val="005D6614"/>
    <w:rsid w:val="005E5EDD"/>
    <w:rsid w:val="00600A43"/>
    <w:rsid w:val="00607E46"/>
    <w:rsid w:val="006347EC"/>
    <w:rsid w:val="00644FE3"/>
    <w:rsid w:val="006472C1"/>
    <w:rsid w:val="00650DB5"/>
    <w:rsid w:val="00656075"/>
    <w:rsid w:val="00663FFC"/>
    <w:rsid w:val="006640F3"/>
    <w:rsid w:val="0067341E"/>
    <w:rsid w:val="006754FD"/>
    <w:rsid w:val="006763DC"/>
    <w:rsid w:val="00684FDB"/>
    <w:rsid w:val="00686C82"/>
    <w:rsid w:val="00687147"/>
    <w:rsid w:val="006872C8"/>
    <w:rsid w:val="00687B6A"/>
    <w:rsid w:val="006B0387"/>
    <w:rsid w:val="006B2B1D"/>
    <w:rsid w:val="006B39C0"/>
    <w:rsid w:val="006B3F46"/>
    <w:rsid w:val="006B4244"/>
    <w:rsid w:val="006B4FDE"/>
    <w:rsid w:val="006B6227"/>
    <w:rsid w:val="006D0CC2"/>
    <w:rsid w:val="006F69C3"/>
    <w:rsid w:val="006F7D9A"/>
    <w:rsid w:val="00707008"/>
    <w:rsid w:val="007103B2"/>
    <w:rsid w:val="007160C3"/>
    <w:rsid w:val="00721653"/>
    <w:rsid w:val="00727D36"/>
    <w:rsid w:val="00735FBE"/>
    <w:rsid w:val="00736099"/>
    <w:rsid w:val="0074789D"/>
    <w:rsid w:val="007642D3"/>
    <w:rsid w:val="00767EA6"/>
    <w:rsid w:val="00774AB2"/>
    <w:rsid w:val="00783A50"/>
    <w:rsid w:val="007853B2"/>
    <w:rsid w:val="007A18D2"/>
    <w:rsid w:val="007A2AB2"/>
    <w:rsid w:val="007A4D56"/>
    <w:rsid w:val="007C0DCE"/>
    <w:rsid w:val="007D0A9F"/>
    <w:rsid w:val="007D748E"/>
    <w:rsid w:val="007E1129"/>
    <w:rsid w:val="008032E4"/>
    <w:rsid w:val="00820D09"/>
    <w:rsid w:val="00823A6D"/>
    <w:rsid w:val="00825789"/>
    <w:rsid w:val="008326DB"/>
    <w:rsid w:val="00836FFA"/>
    <w:rsid w:val="00844AF4"/>
    <w:rsid w:val="00850F06"/>
    <w:rsid w:val="0086256E"/>
    <w:rsid w:val="0087564B"/>
    <w:rsid w:val="00895076"/>
    <w:rsid w:val="00895738"/>
    <w:rsid w:val="008B3213"/>
    <w:rsid w:val="008C3430"/>
    <w:rsid w:val="008E279E"/>
    <w:rsid w:val="008F5D1B"/>
    <w:rsid w:val="008F6336"/>
    <w:rsid w:val="00912D11"/>
    <w:rsid w:val="00917CFD"/>
    <w:rsid w:val="00932EF1"/>
    <w:rsid w:val="0093601B"/>
    <w:rsid w:val="00936D9E"/>
    <w:rsid w:val="00937B49"/>
    <w:rsid w:val="00942045"/>
    <w:rsid w:val="009471FC"/>
    <w:rsid w:val="00970D28"/>
    <w:rsid w:val="00970F4B"/>
    <w:rsid w:val="00977565"/>
    <w:rsid w:val="009944E0"/>
    <w:rsid w:val="009A184E"/>
    <w:rsid w:val="009A29BD"/>
    <w:rsid w:val="009E538A"/>
    <w:rsid w:val="009F27A1"/>
    <w:rsid w:val="009F72C1"/>
    <w:rsid w:val="00A03B5A"/>
    <w:rsid w:val="00A06482"/>
    <w:rsid w:val="00A13D2D"/>
    <w:rsid w:val="00A15AE6"/>
    <w:rsid w:val="00A22CFD"/>
    <w:rsid w:val="00A24152"/>
    <w:rsid w:val="00A304A7"/>
    <w:rsid w:val="00A32DA3"/>
    <w:rsid w:val="00A33A1C"/>
    <w:rsid w:val="00A356EC"/>
    <w:rsid w:val="00A47F25"/>
    <w:rsid w:val="00A600E4"/>
    <w:rsid w:val="00A65629"/>
    <w:rsid w:val="00A657F6"/>
    <w:rsid w:val="00A726FE"/>
    <w:rsid w:val="00A77566"/>
    <w:rsid w:val="00A83619"/>
    <w:rsid w:val="00A8763A"/>
    <w:rsid w:val="00A92D5B"/>
    <w:rsid w:val="00A976C0"/>
    <w:rsid w:val="00AA247A"/>
    <w:rsid w:val="00AB1BBE"/>
    <w:rsid w:val="00AD4C4B"/>
    <w:rsid w:val="00AE3493"/>
    <w:rsid w:val="00B00070"/>
    <w:rsid w:val="00B12532"/>
    <w:rsid w:val="00B138F0"/>
    <w:rsid w:val="00B260B0"/>
    <w:rsid w:val="00B26FF5"/>
    <w:rsid w:val="00B30B65"/>
    <w:rsid w:val="00B316AC"/>
    <w:rsid w:val="00B45784"/>
    <w:rsid w:val="00B526FD"/>
    <w:rsid w:val="00B53DD5"/>
    <w:rsid w:val="00B55E18"/>
    <w:rsid w:val="00B56A08"/>
    <w:rsid w:val="00B6126D"/>
    <w:rsid w:val="00B63197"/>
    <w:rsid w:val="00B65514"/>
    <w:rsid w:val="00B655F2"/>
    <w:rsid w:val="00B6647B"/>
    <w:rsid w:val="00B6701E"/>
    <w:rsid w:val="00B67D18"/>
    <w:rsid w:val="00B72E7C"/>
    <w:rsid w:val="00B80F55"/>
    <w:rsid w:val="00B925F7"/>
    <w:rsid w:val="00B934AA"/>
    <w:rsid w:val="00B95145"/>
    <w:rsid w:val="00B97089"/>
    <w:rsid w:val="00BA33BC"/>
    <w:rsid w:val="00BC49E1"/>
    <w:rsid w:val="00BC6563"/>
    <w:rsid w:val="00BD2CE2"/>
    <w:rsid w:val="00BD7154"/>
    <w:rsid w:val="00C04DF0"/>
    <w:rsid w:val="00C26257"/>
    <w:rsid w:val="00C30D88"/>
    <w:rsid w:val="00C4376A"/>
    <w:rsid w:val="00C512CC"/>
    <w:rsid w:val="00C63EE3"/>
    <w:rsid w:val="00C66588"/>
    <w:rsid w:val="00C80CD9"/>
    <w:rsid w:val="00C83892"/>
    <w:rsid w:val="00C866A4"/>
    <w:rsid w:val="00C92596"/>
    <w:rsid w:val="00C92C14"/>
    <w:rsid w:val="00CA09D2"/>
    <w:rsid w:val="00CA4179"/>
    <w:rsid w:val="00CB029D"/>
    <w:rsid w:val="00CB62C2"/>
    <w:rsid w:val="00CC44BD"/>
    <w:rsid w:val="00CC682F"/>
    <w:rsid w:val="00CD1154"/>
    <w:rsid w:val="00CE1AC4"/>
    <w:rsid w:val="00CF1C9A"/>
    <w:rsid w:val="00CF74D5"/>
    <w:rsid w:val="00D02909"/>
    <w:rsid w:val="00D07B1F"/>
    <w:rsid w:val="00D12D70"/>
    <w:rsid w:val="00D1370E"/>
    <w:rsid w:val="00D2360B"/>
    <w:rsid w:val="00D24224"/>
    <w:rsid w:val="00D25635"/>
    <w:rsid w:val="00D267EA"/>
    <w:rsid w:val="00D30B28"/>
    <w:rsid w:val="00D3111F"/>
    <w:rsid w:val="00D31450"/>
    <w:rsid w:val="00D36550"/>
    <w:rsid w:val="00D648A6"/>
    <w:rsid w:val="00D72A07"/>
    <w:rsid w:val="00D73646"/>
    <w:rsid w:val="00D81598"/>
    <w:rsid w:val="00D96C5C"/>
    <w:rsid w:val="00DB4D41"/>
    <w:rsid w:val="00DC385C"/>
    <w:rsid w:val="00DD0BB2"/>
    <w:rsid w:val="00DD1F79"/>
    <w:rsid w:val="00DE5D0F"/>
    <w:rsid w:val="00DF5ECF"/>
    <w:rsid w:val="00E02CD3"/>
    <w:rsid w:val="00E0387E"/>
    <w:rsid w:val="00E04A8A"/>
    <w:rsid w:val="00E06C0E"/>
    <w:rsid w:val="00E11FBF"/>
    <w:rsid w:val="00E15869"/>
    <w:rsid w:val="00E423C5"/>
    <w:rsid w:val="00E42E86"/>
    <w:rsid w:val="00E46A42"/>
    <w:rsid w:val="00E5046C"/>
    <w:rsid w:val="00E53CD3"/>
    <w:rsid w:val="00E544E5"/>
    <w:rsid w:val="00E6639F"/>
    <w:rsid w:val="00E66A02"/>
    <w:rsid w:val="00E70A3C"/>
    <w:rsid w:val="00E71E42"/>
    <w:rsid w:val="00E73711"/>
    <w:rsid w:val="00E74B63"/>
    <w:rsid w:val="00E80017"/>
    <w:rsid w:val="00E81890"/>
    <w:rsid w:val="00E837E2"/>
    <w:rsid w:val="00EA674F"/>
    <w:rsid w:val="00EB283F"/>
    <w:rsid w:val="00EB6E46"/>
    <w:rsid w:val="00EC1482"/>
    <w:rsid w:val="00EC5D7B"/>
    <w:rsid w:val="00ED6C3B"/>
    <w:rsid w:val="00EF20B6"/>
    <w:rsid w:val="00EF43BA"/>
    <w:rsid w:val="00EF4E9C"/>
    <w:rsid w:val="00F03586"/>
    <w:rsid w:val="00F03612"/>
    <w:rsid w:val="00F352DB"/>
    <w:rsid w:val="00F557A6"/>
    <w:rsid w:val="00F601D0"/>
    <w:rsid w:val="00F6098E"/>
    <w:rsid w:val="00F64E0B"/>
    <w:rsid w:val="00F762E9"/>
    <w:rsid w:val="00F90BBA"/>
    <w:rsid w:val="00F96E6F"/>
    <w:rsid w:val="00FA4CA2"/>
    <w:rsid w:val="00FB1FAA"/>
    <w:rsid w:val="00FB2FCF"/>
    <w:rsid w:val="00FC2E94"/>
    <w:rsid w:val="00FD2328"/>
    <w:rsid w:val="00FD43B0"/>
    <w:rsid w:val="00FE52CA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D3EE20-7FA3-44BA-AF98-B8717178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0B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30B65"/>
    <w:rPr>
      <w:color w:val="008000"/>
    </w:rPr>
  </w:style>
  <w:style w:type="character" w:customStyle="1" w:styleId="10">
    <w:name w:val="Заголовок 1 Знак"/>
    <w:link w:val="1"/>
    <w:uiPriority w:val="99"/>
    <w:rsid w:val="00B30B65"/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7740.0" TargetMode="External"/><Relationship Id="rId4" Type="http://schemas.openxmlformats.org/officeDocument/2006/relationships/hyperlink" Target="garantF1://8774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</vt:lpstr>
    </vt:vector>
  </TitlesOfParts>
  <Company/>
  <LinksUpToDate>false</LinksUpToDate>
  <CharactersWithSpaces>1101</CharactersWithSpaces>
  <SharedDoc>false</SharedDoc>
  <HLinks>
    <vt:vector size="12" baseType="variant"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garantf1://87740.0/</vt:lpwstr>
      </vt:variant>
      <vt:variant>
        <vt:lpwstr/>
      </vt:variant>
      <vt:variant>
        <vt:i4>8060965</vt:i4>
      </vt:variant>
      <vt:variant>
        <vt:i4>0</vt:i4>
      </vt:variant>
      <vt:variant>
        <vt:i4>0</vt:i4>
      </vt:variant>
      <vt:variant>
        <vt:i4>5</vt:i4>
      </vt:variant>
      <vt:variant>
        <vt:lpwstr>garantf1://87740.1000/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</dc:title>
  <dc:subject/>
  <dc:creator>1</dc:creator>
  <cp:keywords/>
  <cp:lastModifiedBy>Максаров Вячеслав Николаевич</cp:lastModifiedBy>
  <cp:revision>4</cp:revision>
  <dcterms:created xsi:type="dcterms:W3CDTF">2014-10-20T06:06:00Z</dcterms:created>
  <dcterms:modified xsi:type="dcterms:W3CDTF">2014-10-20T06:14:00Z</dcterms:modified>
</cp:coreProperties>
</file>