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B9" w:rsidRDefault="00CB31B9" w:rsidP="00CB31B9">
      <w:pPr>
        <w:jc w:val="center"/>
        <w:rPr>
          <w:b/>
        </w:rPr>
      </w:pPr>
      <w:r w:rsidRPr="00E2404F">
        <w:rPr>
          <w:b/>
        </w:rPr>
        <w:t>ПРОТОКОЛ</w:t>
      </w:r>
    </w:p>
    <w:p w:rsidR="00CB31B9" w:rsidRPr="004E72CB" w:rsidRDefault="00CB31B9" w:rsidP="00CB31B9">
      <w:pPr>
        <w:ind w:firstLine="0"/>
        <w:jc w:val="center"/>
        <w:rPr>
          <w:szCs w:val="24"/>
        </w:rPr>
      </w:pPr>
      <w:r w:rsidRPr="004E72CB">
        <w:rPr>
          <w:szCs w:val="24"/>
        </w:rPr>
        <w:t xml:space="preserve">заседания закупочной комиссии по рассмотрению, оценке заявок на участие и определению победителя </w:t>
      </w:r>
      <w:r w:rsidRPr="004E72CB">
        <w:rPr>
          <w:szCs w:val="24"/>
        </w:rPr>
        <w:t xml:space="preserve">открытого запроса цен </w:t>
      </w:r>
      <w:r w:rsidRPr="004E72CB">
        <w:rPr>
          <w:rStyle w:val="FontStyle44"/>
          <w:sz w:val="24"/>
          <w:szCs w:val="24"/>
        </w:rPr>
        <w:t>на право заключения договора поставки</w:t>
      </w:r>
      <w:r w:rsidRPr="004E72CB">
        <w:rPr>
          <w:rStyle w:val="FontStyle44"/>
          <w:sz w:val="24"/>
          <w:szCs w:val="24"/>
        </w:rPr>
        <w:t xml:space="preserve"> арматуры горячекатаной для армирования ЖБК</w:t>
      </w:r>
    </w:p>
    <w:p w:rsidR="00CB31B9" w:rsidRPr="006120C4" w:rsidRDefault="00CB31B9" w:rsidP="00CB31B9">
      <w:pPr>
        <w:ind w:firstLine="0"/>
        <w:jc w:val="center"/>
      </w:pPr>
    </w:p>
    <w:p w:rsidR="00CB31B9" w:rsidRPr="00E2404F" w:rsidRDefault="00CB31B9" w:rsidP="00CB31B9">
      <w:pPr>
        <w:tabs>
          <w:tab w:val="right" w:pos="9356"/>
        </w:tabs>
        <w:ind w:firstLine="0"/>
        <w:rPr>
          <w:szCs w:val="24"/>
        </w:rPr>
      </w:pPr>
      <w:r w:rsidRPr="00E2404F">
        <w:rPr>
          <w:szCs w:val="24"/>
          <w:u w:val="single"/>
        </w:rPr>
        <w:t xml:space="preserve">№ </w:t>
      </w:r>
      <w:r>
        <w:rPr>
          <w:szCs w:val="24"/>
          <w:u w:val="single"/>
        </w:rPr>
        <w:t>59/16</w:t>
      </w:r>
      <w:r w:rsidRPr="00E2404F">
        <w:rPr>
          <w:szCs w:val="24"/>
        </w:rPr>
        <w:tab/>
        <w:t xml:space="preserve">          </w:t>
      </w:r>
      <w:proofErr w:type="gramStart"/>
      <w:r>
        <w:rPr>
          <w:szCs w:val="24"/>
        </w:rPr>
        <w:t xml:space="preserve">   </w:t>
      </w:r>
      <w:r w:rsidRPr="00E2404F">
        <w:rPr>
          <w:szCs w:val="24"/>
          <w:u w:val="single"/>
        </w:rPr>
        <w:t>«</w:t>
      </w:r>
      <w:proofErr w:type="gramEnd"/>
      <w:r>
        <w:rPr>
          <w:szCs w:val="24"/>
          <w:u w:val="single"/>
        </w:rPr>
        <w:t>22</w:t>
      </w:r>
      <w:r w:rsidRPr="00E2404F">
        <w:rPr>
          <w:szCs w:val="24"/>
          <w:u w:val="single"/>
        </w:rPr>
        <w:t xml:space="preserve">» </w:t>
      </w:r>
      <w:r>
        <w:rPr>
          <w:szCs w:val="24"/>
          <w:u w:val="single"/>
        </w:rPr>
        <w:t>июня</w:t>
      </w:r>
      <w:r w:rsidRPr="00E2404F">
        <w:rPr>
          <w:szCs w:val="24"/>
          <w:u w:val="single"/>
        </w:rPr>
        <w:t xml:space="preserve"> 201</w:t>
      </w:r>
      <w:r>
        <w:rPr>
          <w:szCs w:val="24"/>
          <w:u w:val="single"/>
        </w:rPr>
        <w:t>6</w:t>
      </w:r>
      <w:r w:rsidRPr="00E2404F">
        <w:rPr>
          <w:szCs w:val="24"/>
          <w:u w:val="single"/>
        </w:rPr>
        <w:t xml:space="preserve"> года   </w:t>
      </w:r>
    </w:p>
    <w:p w:rsidR="00CB31B9" w:rsidRPr="001A07D7" w:rsidRDefault="00CB31B9" w:rsidP="00CB31B9">
      <w:pPr>
        <w:ind w:firstLine="0"/>
        <w:jc w:val="center"/>
        <w:rPr>
          <w:szCs w:val="24"/>
        </w:rPr>
      </w:pPr>
      <w:r w:rsidRPr="00E2404F">
        <w:t xml:space="preserve">                                                                                                        </w:t>
      </w:r>
      <w:proofErr w:type="spellStart"/>
      <w:r w:rsidRPr="00E2404F">
        <w:t>г.Томск</w:t>
      </w:r>
      <w:proofErr w:type="spellEnd"/>
    </w:p>
    <w:p w:rsidR="00CB31B9" w:rsidRPr="00E2404F" w:rsidRDefault="00CB31B9" w:rsidP="00CB31B9">
      <w:pPr>
        <w:pStyle w:val="a"/>
        <w:numPr>
          <w:ilvl w:val="0"/>
          <w:numId w:val="0"/>
        </w:numPr>
        <w:spacing w:line="240" w:lineRule="auto"/>
        <w:jc w:val="left"/>
        <w:rPr>
          <w:b/>
          <w:sz w:val="24"/>
        </w:rPr>
      </w:pPr>
      <w:r w:rsidRPr="00E2404F">
        <w:rPr>
          <w:b/>
          <w:sz w:val="24"/>
        </w:rPr>
        <w:t>1. Предмет открытого запроса цен:</w:t>
      </w:r>
    </w:p>
    <w:p w:rsidR="00CB31B9" w:rsidRPr="00F75CF6" w:rsidRDefault="00CB31B9" w:rsidP="00CB31B9">
      <w:pPr>
        <w:ind w:firstLine="708"/>
        <w:rPr>
          <w:snapToGrid w:val="0"/>
          <w:szCs w:val="24"/>
        </w:rPr>
      </w:pPr>
      <w:r w:rsidRPr="00E2404F">
        <w:rPr>
          <w:szCs w:val="24"/>
        </w:rPr>
        <w:t xml:space="preserve">Предметом </w:t>
      </w:r>
      <w:r>
        <w:rPr>
          <w:szCs w:val="24"/>
        </w:rPr>
        <w:t>закупки</w:t>
      </w:r>
      <w:bookmarkStart w:id="0" w:name="_GoBack"/>
      <w:bookmarkEnd w:id="0"/>
      <w:r>
        <w:rPr>
          <w:szCs w:val="24"/>
        </w:rPr>
        <w:t xml:space="preserve"> </w:t>
      </w:r>
      <w:r w:rsidRPr="00E2404F">
        <w:rPr>
          <w:szCs w:val="24"/>
        </w:rPr>
        <w:t>является право</w:t>
      </w:r>
      <w:r>
        <w:rPr>
          <w:szCs w:val="24"/>
        </w:rPr>
        <w:t xml:space="preserve"> заключения договора поставки арматуры горячекатаной для армирования ЖБК.</w:t>
      </w:r>
    </w:p>
    <w:p w:rsidR="00CB31B9" w:rsidRPr="00E2404F" w:rsidRDefault="00CB31B9" w:rsidP="00CB31B9">
      <w:pPr>
        <w:ind w:firstLine="0"/>
      </w:pPr>
      <w:r w:rsidRPr="00E2404F">
        <w:rPr>
          <w:b/>
        </w:rPr>
        <w:t>2. Заказчик:</w:t>
      </w:r>
      <w:r w:rsidRPr="00E2404F">
        <w:t xml:space="preserve"> ООО «Горсети», 634012, Российская Федерация, г. Томск, ул. </w:t>
      </w:r>
      <w:r>
        <w:t>Шевченко</w:t>
      </w:r>
      <w:r w:rsidRPr="00E2404F">
        <w:t xml:space="preserve">, </w:t>
      </w:r>
      <w:r>
        <w:t>62</w:t>
      </w:r>
      <w:r w:rsidRPr="00E2404F">
        <w:t>а.</w:t>
      </w:r>
    </w:p>
    <w:p w:rsidR="00CB31B9" w:rsidRDefault="00CB31B9" w:rsidP="00CB31B9">
      <w:pPr>
        <w:ind w:firstLine="0"/>
        <w:rPr>
          <w:szCs w:val="24"/>
        </w:rPr>
      </w:pPr>
      <w:r w:rsidRPr="00E2404F">
        <w:rPr>
          <w:b/>
          <w:szCs w:val="24"/>
        </w:rPr>
        <w:t xml:space="preserve">3. Начальная (максимальная) цена: </w:t>
      </w:r>
      <w:r>
        <w:rPr>
          <w:rStyle w:val="FontStyle40"/>
          <w:szCs w:val="24"/>
        </w:rPr>
        <w:t>820 000</w:t>
      </w:r>
      <w:r w:rsidRPr="00DE1516">
        <w:rPr>
          <w:rStyle w:val="FontStyle40"/>
          <w:szCs w:val="24"/>
        </w:rPr>
        <w:t xml:space="preserve"> (</w:t>
      </w:r>
      <w:r>
        <w:rPr>
          <w:rStyle w:val="FontStyle40"/>
          <w:szCs w:val="24"/>
        </w:rPr>
        <w:t>восемьсот двадцать тысяч</w:t>
      </w:r>
      <w:r w:rsidRPr="00DE1516">
        <w:rPr>
          <w:rStyle w:val="FontStyle40"/>
          <w:szCs w:val="24"/>
        </w:rPr>
        <w:t xml:space="preserve">) рублей </w:t>
      </w:r>
      <w:r>
        <w:rPr>
          <w:rStyle w:val="FontStyle40"/>
          <w:szCs w:val="24"/>
        </w:rPr>
        <w:t>00</w:t>
      </w:r>
      <w:r w:rsidRPr="00DE1516">
        <w:rPr>
          <w:rStyle w:val="FontStyle40"/>
          <w:szCs w:val="24"/>
        </w:rPr>
        <w:t xml:space="preserve"> копе</w:t>
      </w:r>
      <w:r>
        <w:rPr>
          <w:rStyle w:val="FontStyle40"/>
          <w:szCs w:val="24"/>
        </w:rPr>
        <w:t>ек</w:t>
      </w:r>
      <w:r w:rsidRPr="00DE1516">
        <w:rPr>
          <w:rStyle w:val="FontStyle40"/>
          <w:szCs w:val="24"/>
        </w:rPr>
        <w:t>, в том числе НДС</w:t>
      </w:r>
      <w:r w:rsidRPr="00E1261B">
        <w:rPr>
          <w:szCs w:val="24"/>
        </w:rPr>
        <w:t>.</w:t>
      </w:r>
    </w:p>
    <w:p w:rsidR="00CB31B9" w:rsidRPr="00E2404F" w:rsidRDefault="00CB31B9" w:rsidP="00CB31B9">
      <w:pPr>
        <w:ind w:firstLine="0"/>
        <w:rPr>
          <w:szCs w:val="24"/>
        </w:rPr>
      </w:pPr>
      <w:r w:rsidRPr="00E2404F">
        <w:rPr>
          <w:b/>
          <w:szCs w:val="24"/>
        </w:rPr>
        <w:t>4. Место поставки:</w:t>
      </w:r>
      <w:r w:rsidRPr="00E2404F">
        <w:rPr>
          <w:szCs w:val="24"/>
        </w:rPr>
        <w:t xml:space="preserve"> </w:t>
      </w:r>
      <w:r w:rsidRPr="001C2E03">
        <w:rPr>
          <w:color w:val="000000"/>
          <w:szCs w:val="24"/>
        </w:rPr>
        <w:t>Россия, г. Томск</w:t>
      </w:r>
      <w:r>
        <w:rPr>
          <w:color w:val="000000"/>
          <w:szCs w:val="24"/>
        </w:rPr>
        <w:t>, ул. Нижне-Луговая, 85а,</w:t>
      </w:r>
      <w:r w:rsidRPr="001C2E03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склад ООО «Горсети»</w:t>
      </w:r>
      <w:r w:rsidRPr="001C2E03">
        <w:rPr>
          <w:color w:val="000000"/>
          <w:szCs w:val="24"/>
        </w:rPr>
        <w:t>).</w:t>
      </w:r>
    </w:p>
    <w:p w:rsidR="00CB31B9" w:rsidRDefault="00CB31B9" w:rsidP="00CB31B9">
      <w:pPr>
        <w:tabs>
          <w:tab w:val="left" w:pos="180"/>
        </w:tabs>
        <w:ind w:firstLine="0"/>
        <w:rPr>
          <w:b/>
          <w:szCs w:val="24"/>
        </w:rPr>
      </w:pPr>
      <w:r>
        <w:rPr>
          <w:b/>
          <w:szCs w:val="24"/>
        </w:rPr>
        <w:t>5. Срок и условия поставки:</w:t>
      </w:r>
    </w:p>
    <w:p w:rsidR="00CB31B9" w:rsidRPr="00F75CF6" w:rsidRDefault="00CB31B9" w:rsidP="00CB31B9">
      <w:pPr>
        <w:ind w:firstLine="708"/>
        <w:rPr>
          <w:b/>
          <w:bCs/>
          <w:color w:val="000000"/>
          <w:szCs w:val="24"/>
        </w:rPr>
      </w:pPr>
      <w:r w:rsidRPr="00F75CF6">
        <w:rPr>
          <w:szCs w:val="24"/>
        </w:rPr>
        <w:t xml:space="preserve">Поставка товара осуществляется: отдельными партиями, </w:t>
      </w:r>
      <w:r w:rsidR="004A45A8">
        <w:rPr>
          <w:szCs w:val="24"/>
        </w:rPr>
        <w:t xml:space="preserve">с даты заключения договора </w:t>
      </w:r>
      <w:r w:rsidRPr="00F75CF6">
        <w:rPr>
          <w:szCs w:val="24"/>
        </w:rPr>
        <w:t>по «</w:t>
      </w:r>
      <w:r w:rsidR="004A45A8">
        <w:rPr>
          <w:szCs w:val="24"/>
        </w:rPr>
        <w:t>31</w:t>
      </w:r>
      <w:r w:rsidRPr="00F75CF6">
        <w:rPr>
          <w:szCs w:val="24"/>
        </w:rPr>
        <w:t xml:space="preserve">» </w:t>
      </w:r>
      <w:r w:rsidR="004A45A8">
        <w:rPr>
          <w:szCs w:val="24"/>
        </w:rPr>
        <w:t>декабря</w:t>
      </w:r>
      <w:r w:rsidRPr="00F75CF6">
        <w:rPr>
          <w:szCs w:val="24"/>
        </w:rPr>
        <w:t xml:space="preserve"> 201</w:t>
      </w:r>
      <w:r w:rsidR="004A45A8">
        <w:rPr>
          <w:szCs w:val="24"/>
        </w:rPr>
        <w:t>6</w:t>
      </w:r>
      <w:r w:rsidRPr="00F75CF6">
        <w:rPr>
          <w:szCs w:val="24"/>
        </w:rPr>
        <w:t xml:space="preserve"> года.</w:t>
      </w:r>
    </w:p>
    <w:p w:rsidR="00CB31B9" w:rsidRPr="00F75CF6" w:rsidRDefault="00CB31B9" w:rsidP="00CB31B9">
      <w:pPr>
        <w:widowControl w:val="0"/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F75CF6">
        <w:rPr>
          <w:color w:val="000000"/>
          <w:szCs w:val="24"/>
        </w:rPr>
        <w:t xml:space="preserve">Поставка товара осуществляется согласно </w:t>
      </w:r>
      <w:r w:rsidRPr="00F75CF6">
        <w:rPr>
          <w:szCs w:val="24"/>
        </w:rPr>
        <w:t>письменной</w:t>
      </w:r>
      <w:r w:rsidRPr="00F75CF6">
        <w:rPr>
          <w:color w:val="000000"/>
          <w:szCs w:val="24"/>
        </w:rPr>
        <w:t xml:space="preserve"> заявке Заказчика, </w:t>
      </w:r>
      <w:r w:rsidRPr="00F75CF6">
        <w:rPr>
          <w:szCs w:val="24"/>
        </w:rPr>
        <w:t>направленной Поставщику посредством факсимильной либо электронной связи</w:t>
      </w:r>
      <w:r w:rsidRPr="00F75CF6">
        <w:rPr>
          <w:color w:val="000000"/>
          <w:szCs w:val="24"/>
        </w:rPr>
        <w:t xml:space="preserve">. </w:t>
      </w:r>
      <w:r w:rsidRPr="00F75CF6">
        <w:rPr>
          <w:szCs w:val="24"/>
        </w:rPr>
        <w:t xml:space="preserve">В заявке указывается: наименование товара, количество товара, дата поставки товара. Срок поставки товара: в течение </w:t>
      </w:r>
      <w:r w:rsidR="004A45A8">
        <w:rPr>
          <w:szCs w:val="24"/>
        </w:rPr>
        <w:t>не более 5 (пяти) рабочих дней</w:t>
      </w:r>
      <w:r w:rsidRPr="00F75CF6">
        <w:rPr>
          <w:szCs w:val="24"/>
        </w:rPr>
        <w:t xml:space="preserve"> с даты направления Заказчиком </w:t>
      </w:r>
      <w:r w:rsidR="004A45A8">
        <w:rPr>
          <w:szCs w:val="24"/>
        </w:rPr>
        <w:t xml:space="preserve">письменной </w:t>
      </w:r>
      <w:r w:rsidRPr="00F75CF6">
        <w:rPr>
          <w:szCs w:val="24"/>
        </w:rPr>
        <w:t>заявки</w:t>
      </w:r>
      <w:r w:rsidR="004A45A8">
        <w:rPr>
          <w:szCs w:val="24"/>
        </w:rPr>
        <w:t xml:space="preserve"> Поставщику</w:t>
      </w:r>
      <w:r w:rsidRPr="00F75CF6">
        <w:rPr>
          <w:szCs w:val="24"/>
        </w:rPr>
        <w:t>.</w:t>
      </w:r>
    </w:p>
    <w:p w:rsidR="00CB31B9" w:rsidRDefault="00CB31B9" w:rsidP="00CB31B9">
      <w:pPr>
        <w:tabs>
          <w:tab w:val="left" w:pos="180"/>
        </w:tabs>
        <w:ind w:firstLine="0"/>
        <w:rPr>
          <w:b/>
          <w:szCs w:val="24"/>
        </w:rPr>
      </w:pPr>
      <w:r w:rsidRPr="0068579F">
        <w:rPr>
          <w:b/>
          <w:szCs w:val="24"/>
        </w:rPr>
        <w:t>6. Срок исполнения договора.</w:t>
      </w:r>
    </w:p>
    <w:p w:rsidR="00CB31B9" w:rsidRPr="004A45A8" w:rsidRDefault="00CB31B9" w:rsidP="00CB31B9">
      <w:pPr>
        <w:widowControl w:val="0"/>
        <w:autoSpaceDE w:val="0"/>
        <w:autoSpaceDN w:val="0"/>
        <w:adjustRightInd w:val="0"/>
        <w:ind w:right="50" w:firstLine="709"/>
        <w:rPr>
          <w:color w:val="000000"/>
          <w:szCs w:val="24"/>
        </w:rPr>
      </w:pPr>
      <w:r w:rsidRPr="00345BCD">
        <w:rPr>
          <w:color w:val="000000"/>
          <w:szCs w:val="24"/>
        </w:rPr>
        <w:t xml:space="preserve">Договор вступает в силу с </w:t>
      </w:r>
      <w:r w:rsidR="004A45A8">
        <w:rPr>
          <w:color w:val="000000"/>
          <w:szCs w:val="24"/>
        </w:rPr>
        <w:t>даты подписания</w:t>
      </w:r>
      <w:r>
        <w:rPr>
          <w:color w:val="000000"/>
          <w:szCs w:val="24"/>
        </w:rPr>
        <w:t xml:space="preserve"> и действует по </w:t>
      </w:r>
      <w:r w:rsidR="004A45A8">
        <w:rPr>
          <w:color w:val="000000"/>
          <w:szCs w:val="24"/>
        </w:rPr>
        <w:t>«3</w:t>
      </w:r>
      <w:r>
        <w:rPr>
          <w:color w:val="000000"/>
          <w:szCs w:val="24"/>
        </w:rPr>
        <w:t>1</w:t>
      </w:r>
      <w:r w:rsidR="004A45A8">
        <w:rPr>
          <w:color w:val="000000"/>
          <w:szCs w:val="24"/>
        </w:rPr>
        <w:t>»</w:t>
      </w:r>
      <w:r>
        <w:rPr>
          <w:color w:val="000000"/>
          <w:szCs w:val="24"/>
        </w:rPr>
        <w:t xml:space="preserve"> </w:t>
      </w:r>
      <w:r w:rsidR="004A45A8">
        <w:rPr>
          <w:color w:val="000000"/>
          <w:szCs w:val="24"/>
        </w:rPr>
        <w:t>декабря</w:t>
      </w:r>
      <w:r>
        <w:rPr>
          <w:color w:val="000000"/>
          <w:szCs w:val="24"/>
        </w:rPr>
        <w:t xml:space="preserve"> 201</w:t>
      </w:r>
      <w:r w:rsidR="004A45A8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года</w:t>
      </w:r>
      <w:r w:rsidR="004A45A8" w:rsidRPr="004A45A8">
        <w:rPr>
          <w:color w:val="000000"/>
          <w:szCs w:val="24"/>
        </w:rPr>
        <w:t xml:space="preserve">, а в части расчетов </w:t>
      </w:r>
      <w:r w:rsidR="004A45A8" w:rsidRPr="004A45A8">
        <w:rPr>
          <w:color w:val="000000"/>
          <w:szCs w:val="24"/>
        </w:rPr>
        <w:t>за поставленный товар до полного выполнения сторонами своих обязательств по настоящему договору</w:t>
      </w:r>
      <w:r w:rsidRPr="004A45A8">
        <w:rPr>
          <w:color w:val="000000"/>
          <w:szCs w:val="24"/>
        </w:rPr>
        <w:t xml:space="preserve">. </w:t>
      </w:r>
    </w:p>
    <w:p w:rsidR="00CB31B9" w:rsidRDefault="00CB31B9" w:rsidP="00CB31B9">
      <w:pPr>
        <w:tabs>
          <w:tab w:val="left" w:pos="-360"/>
        </w:tabs>
        <w:ind w:firstLine="0"/>
        <w:rPr>
          <w:b/>
          <w:szCs w:val="24"/>
        </w:rPr>
      </w:pPr>
      <w:r>
        <w:rPr>
          <w:b/>
          <w:szCs w:val="24"/>
        </w:rPr>
        <w:t>7</w:t>
      </w:r>
      <w:r w:rsidRPr="00E2404F">
        <w:rPr>
          <w:b/>
          <w:szCs w:val="24"/>
        </w:rPr>
        <w:t>. Состав комиссии:</w:t>
      </w:r>
    </w:p>
    <w:p w:rsidR="00CB31B9" w:rsidRPr="00510F5E" w:rsidRDefault="00CB31B9" w:rsidP="00CB31B9">
      <w:pPr>
        <w:tabs>
          <w:tab w:val="left" w:pos="0"/>
        </w:tabs>
        <w:ind w:firstLine="709"/>
        <w:rPr>
          <w:szCs w:val="24"/>
          <w:u w:val="single"/>
        </w:rPr>
      </w:pPr>
      <w:r>
        <w:rPr>
          <w:szCs w:val="24"/>
          <w:u w:val="single"/>
        </w:rPr>
        <w:t>Председатель</w:t>
      </w:r>
      <w:r w:rsidRPr="00510F5E">
        <w:rPr>
          <w:szCs w:val="24"/>
          <w:u w:val="single"/>
        </w:rPr>
        <w:t xml:space="preserve"> закупочной комиссии:</w:t>
      </w:r>
    </w:p>
    <w:p w:rsidR="00CB31B9" w:rsidRDefault="00CB31B9" w:rsidP="00CB31B9">
      <w:pPr>
        <w:ind w:left="-426" w:firstLine="0"/>
        <w:rPr>
          <w:szCs w:val="24"/>
        </w:rPr>
      </w:pPr>
      <w:r>
        <w:rPr>
          <w:szCs w:val="24"/>
        </w:rPr>
        <w:t>Калинин Владимир Константинович</w:t>
      </w:r>
      <w:r w:rsidRPr="00510F5E">
        <w:rPr>
          <w:szCs w:val="24"/>
        </w:rPr>
        <w:t xml:space="preserve"> – </w:t>
      </w:r>
      <w:r>
        <w:rPr>
          <w:szCs w:val="24"/>
        </w:rPr>
        <w:t>директор по организации и развитию производства</w:t>
      </w:r>
      <w:r w:rsidRPr="00510F5E">
        <w:rPr>
          <w:szCs w:val="24"/>
        </w:rPr>
        <w:t>;</w:t>
      </w:r>
    </w:p>
    <w:p w:rsidR="00CB31B9" w:rsidRDefault="00CB31B9" w:rsidP="00CB31B9">
      <w:pPr>
        <w:ind w:left="-360" w:firstLine="0"/>
        <w:rPr>
          <w:szCs w:val="24"/>
          <w:u w:val="single"/>
        </w:rPr>
      </w:pPr>
      <w:r w:rsidRPr="005420DA">
        <w:rPr>
          <w:szCs w:val="24"/>
        </w:rPr>
        <w:t xml:space="preserve">         </w:t>
      </w:r>
      <w:r>
        <w:rPr>
          <w:szCs w:val="24"/>
        </w:rPr>
        <w:t xml:space="preserve">        </w:t>
      </w:r>
      <w:r w:rsidRPr="005420DA">
        <w:rPr>
          <w:szCs w:val="24"/>
          <w:u w:val="single"/>
        </w:rPr>
        <w:t>Члены комиссии:</w:t>
      </w:r>
    </w:p>
    <w:p w:rsidR="00CB31B9" w:rsidRDefault="004A45A8" w:rsidP="00CB31B9">
      <w:pPr>
        <w:ind w:left="-360" w:firstLine="0"/>
        <w:rPr>
          <w:szCs w:val="24"/>
        </w:rPr>
      </w:pPr>
      <w:r>
        <w:rPr>
          <w:szCs w:val="24"/>
        </w:rPr>
        <w:t>Журавлев Алексей Петрович</w:t>
      </w:r>
      <w:r w:rsidR="00CB31B9">
        <w:rPr>
          <w:szCs w:val="24"/>
        </w:rPr>
        <w:t xml:space="preserve"> – начальник </w:t>
      </w:r>
      <w:r>
        <w:rPr>
          <w:szCs w:val="24"/>
        </w:rPr>
        <w:t>РСУ</w:t>
      </w:r>
      <w:r w:rsidR="00CB31B9">
        <w:rPr>
          <w:szCs w:val="24"/>
        </w:rPr>
        <w:t>;</w:t>
      </w:r>
    </w:p>
    <w:p w:rsidR="00CB31B9" w:rsidRDefault="00CB31B9" w:rsidP="00CB31B9">
      <w:pPr>
        <w:tabs>
          <w:tab w:val="left" w:pos="180"/>
          <w:tab w:val="left" w:pos="360"/>
        </w:tabs>
        <w:ind w:left="-360" w:firstLine="0"/>
        <w:rPr>
          <w:szCs w:val="24"/>
        </w:rPr>
      </w:pPr>
      <w:r w:rsidRPr="00423B88">
        <w:rPr>
          <w:szCs w:val="24"/>
        </w:rPr>
        <w:t>Комаров Е</w:t>
      </w:r>
      <w:r>
        <w:rPr>
          <w:szCs w:val="24"/>
        </w:rPr>
        <w:t>вгений Павлович</w:t>
      </w:r>
      <w:r w:rsidRPr="00423B88">
        <w:rPr>
          <w:szCs w:val="24"/>
        </w:rPr>
        <w:t xml:space="preserve"> – заместитель генерального директора по безопасности;</w:t>
      </w:r>
    </w:p>
    <w:p w:rsidR="00CB31B9" w:rsidRPr="00423B88" w:rsidRDefault="00CB31B9" w:rsidP="00CB31B9">
      <w:pPr>
        <w:ind w:left="-360" w:firstLine="0"/>
        <w:rPr>
          <w:szCs w:val="24"/>
        </w:rPr>
      </w:pPr>
      <w:proofErr w:type="spellStart"/>
      <w:r w:rsidRPr="00423B88">
        <w:rPr>
          <w:szCs w:val="24"/>
        </w:rPr>
        <w:t>Марухленко</w:t>
      </w:r>
      <w:proofErr w:type="spellEnd"/>
      <w:r w:rsidRPr="00423B88">
        <w:rPr>
          <w:szCs w:val="24"/>
        </w:rPr>
        <w:t xml:space="preserve"> М</w:t>
      </w:r>
      <w:r>
        <w:rPr>
          <w:szCs w:val="24"/>
        </w:rPr>
        <w:t xml:space="preserve">арина </w:t>
      </w:r>
      <w:r w:rsidRPr="00423B88">
        <w:rPr>
          <w:szCs w:val="24"/>
        </w:rPr>
        <w:t>В</w:t>
      </w:r>
      <w:r>
        <w:rPr>
          <w:szCs w:val="24"/>
        </w:rPr>
        <w:t>ладимировна</w:t>
      </w:r>
      <w:r w:rsidRPr="00423B88">
        <w:rPr>
          <w:szCs w:val="24"/>
        </w:rPr>
        <w:t xml:space="preserve"> – начальник отдела закупок.</w:t>
      </w:r>
    </w:p>
    <w:p w:rsidR="00CB31B9" w:rsidRDefault="00CB31B9" w:rsidP="00CB31B9">
      <w:pPr>
        <w:ind w:left="-426" w:firstLine="1135"/>
      </w:pPr>
      <w:r w:rsidRPr="00510F5E">
        <w:rPr>
          <w:szCs w:val="24"/>
        </w:rPr>
        <w:t>Состав закупочной комиссии опреде</w:t>
      </w:r>
      <w:r>
        <w:rPr>
          <w:szCs w:val="24"/>
        </w:rPr>
        <w:t>лен приказом ООО «Горсети» № 15</w:t>
      </w:r>
      <w:r w:rsidRPr="00510F5E">
        <w:rPr>
          <w:szCs w:val="24"/>
        </w:rPr>
        <w:t xml:space="preserve"> от «</w:t>
      </w:r>
      <w:r>
        <w:rPr>
          <w:szCs w:val="24"/>
        </w:rPr>
        <w:t>21</w:t>
      </w:r>
      <w:r w:rsidRPr="00510F5E">
        <w:rPr>
          <w:szCs w:val="24"/>
        </w:rPr>
        <w:t xml:space="preserve">» </w:t>
      </w:r>
      <w:r>
        <w:rPr>
          <w:szCs w:val="24"/>
        </w:rPr>
        <w:t>января</w:t>
      </w:r>
      <w:r w:rsidRPr="00510F5E">
        <w:rPr>
          <w:szCs w:val="24"/>
        </w:rPr>
        <w:t xml:space="preserve"> 201</w:t>
      </w:r>
      <w:r>
        <w:rPr>
          <w:szCs w:val="24"/>
        </w:rPr>
        <w:t>5</w:t>
      </w:r>
      <w:r w:rsidRPr="00510F5E">
        <w:rPr>
          <w:szCs w:val="24"/>
        </w:rPr>
        <w:t xml:space="preserve"> года.</w:t>
      </w:r>
      <w:r w:rsidRPr="00D07493">
        <w:t xml:space="preserve"> Заседание проводится в </w:t>
      </w:r>
      <w:r>
        <w:t xml:space="preserve">присутствии </w:t>
      </w:r>
      <w:r w:rsidR="004A45A8">
        <w:t>4</w:t>
      </w:r>
      <w:r w:rsidRPr="00A66006">
        <w:t xml:space="preserve"> </w:t>
      </w:r>
      <w:r w:rsidRPr="00595AA1">
        <w:t>членов комиссии</w:t>
      </w:r>
      <w:r w:rsidRPr="00D07493">
        <w:t>, что составляет не менее чем 50% от списочного состава закупочной комиссии, кворум имеется. Комиссия правомочна.</w:t>
      </w:r>
    </w:p>
    <w:p w:rsidR="00CB31B9" w:rsidRPr="005873E7" w:rsidRDefault="00CB31B9" w:rsidP="00CB31B9">
      <w:pPr>
        <w:ind w:firstLine="0"/>
      </w:pPr>
      <w:r>
        <w:rPr>
          <w:b/>
        </w:rPr>
        <w:t>8. Вопросы заседания закупочной комиссии</w:t>
      </w:r>
      <w:r w:rsidRPr="00D07493">
        <w:rPr>
          <w:b/>
          <w:caps/>
        </w:rPr>
        <w:t>:</w:t>
      </w:r>
    </w:p>
    <w:p w:rsidR="004A45A8" w:rsidRPr="004A45A8" w:rsidRDefault="004A45A8" w:rsidP="004A45A8">
      <w:pPr>
        <w:ind w:firstLine="709"/>
        <w:rPr>
          <w:szCs w:val="24"/>
        </w:rPr>
      </w:pPr>
      <w:r w:rsidRPr="004A45A8">
        <w:rPr>
          <w:szCs w:val="24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4A45A8" w:rsidRPr="004A45A8" w:rsidRDefault="004A45A8" w:rsidP="004A45A8">
      <w:pPr>
        <w:keepLines/>
        <w:tabs>
          <w:tab w:val="decimal" w:pos="284"/>
        </w:tabs>
        <w:rPr>
          <w:szCs w:val="24"/>
        </w:rPr>
      </w:pPr>
      <w:r w:rsidRPr="004A45A8">
        <w:rPr>
          <w:szCs w:val="24"/>
        </w:rPr>
        <w:t xml:space="preserve">  б) Об оценке заявок на участие в открытом запросе цен и определении победителя открытого запроса цен.</w:t>
      </w:r>
    </w:p>
    <w:p w:rsidR="00CB31B9" w:rsidRPr="003F383B" w:rsidRDefault="00CB31B9" w:rsidP="00CB31B9">
      <w:pPr>
        <w:ind w:firstLine="709"/>
      </w:pPr>
    </w:p>
    <w:p w:rsidR="00CB31B9" w:rsidRPr="003E28E5" w:rsidRDefault="00CB31B9" w:rsidP="00CB31B9">
      <w:pPr>
        <w:keepLines/>
        <w:tabs>
          <w:tab w:val="decimal" w:pos="284"/>
        </w:tabs>
        <w:ind w:firstLine="0"/>
        <w:rPr>
          <w:caps/>
          <w:sz w:val="22"/>
          <w:szCs w:val="22"/>
        </w:rPr>
      </w:pPr>
      <w:r w:rsidRPr="003E28E5">
        <w:rPr>
          <w:b/>
          <w:caps/>
          <w:sz w:val="22"/>
          <w:szCs w:val="22"/>
        </w:rPr>
        <w:t xml:space="preserve">О РАССМОТРЕНИИ ЗАЯВОК НА УЧАСТИЕ В открытом </w:t>
      </w:r>
      <w:r w:rsidRPr="003E28E5">
        <w:rPr>
          <w:b/>
          <w:sz w:val="22"/>
          <w:szCs w:val="22"/>
        </w:rPr>
        <w:t xml:space="preserve">ЗАПРОСЕ И О ДОПУСКЕ УЧАСТНИКОВ </w:t>
      </w:r>
      <w:r>
        <w:rPr>
          <w:b/>
          <w:sz w:val="22"/>
          <w:szCs w:val="22"/>
        </w:rPr>
        <w:t>ЗАКУПКИ</w:t>
      </w:r>
      <w:r w:rsidRPr="003E28E5">
        <w:rPr>
          <w:b/>
          <w:sz w:val="22"/>
          <w:szCs w:val="22"/>
        </w:rPr>
        <w:t xml:space="preserve"> К УЧАСТИЮ </w:t>
      </w:r>
      <w:r w:rsidRPr="003E28E5">
        <w:rPr>
          <w:b/>
          <w:caps/>
          <w:sz w:val="22"/>
          <w:szCs w:val="22"/>
        </w:rPr>
        <w:t xml:space="preserve">В открытом </w:t>
      </w:r>
      <w:r w:rsidRPr="003E28E5">
        <w:rPr>
          <w:b/>
          <w:sz w:val="22"/>
          <w:szCs w:val="22"/>
        </w:rPr>
        <w:t>ЗАПРОСЕ ЦЕН ИЛИ ОБ ОТКАЗЕ ТАКОГО ДОПУ</w:t>
      </w:r>
      <w:r>
        <w:rPr>
          <w:b/>
          <w:sz w:val="22"/>
          <w:szCs w:val="22"/>
        </w:rPr>
        <w:t>СКА</w:t>
      </w:r>
    </w:p>
    <w:p w:rsidR="004A45A8" w:rsidRPr="004A45A8" w:rsidRDefault="004A45A8" w:rsidP="004A45A8">
      <w:pPr>
        <w:ind w:firstLine="709"/>
        <w:rPr>
          <w:szCs w:val="24"/>
        </w:rPr>
      </w:pPr>
      <w:r w:rsidRPr="004A45A8">
        <w:rPr>
          <w:bCs/>
          <w:szCs w:val="24"/>
        </w:rPr>
        <w:t>Заседание комиссии по рассмотрению и оценке заявок на участие в открытом запросе цен проводится 2</w:t>
      </w:r>
      <w:r>
        <w:rPr>
          <w:bCs/>
          <w:szCs w:val="24"/>
        </w:rPr>
        <w:t>2</w:t>
      </w:r>
      <w:r w:rsidRPr="004A45A8">
        <w:rPr>
          <w:bCs/>
          <w:szCs w:val="24"/>
        </w:rPr>
        <w:t>.0</w:t>
      </w:r>
      <w:r>
        <w:rPr>
          <w:bCs/>
          <w:szCs w:val="24"/>
        </w:rPr>
        <w:t>6</w:t>
      </w:r>
      <w:r w:rsidRPr="004A45A8">
        <w:rPr>
          <w:bCs/>
          <w:szCs w:val="24"/>
        </w:rPr>
        <w:t xml:space="preserve">.2016 года в 10:00 (время местное) по адресу: </w:t>
      </w:r>
      <w:r w:rsidRPr="004A45A8">
        <w:rPr>
          <w:szCs w:val="24"/>
        </w:rPr>
        <w:t xml:space="preserve">634012, Российская Федерация, г. Томск, ул. Шевченко, 62а. </w:t>
      </w:r>
    </w:p>
    <w:p w:rsidR="004A45A8" w:rsidRDefault="004A45A8" w:rsidP="004A45A8">
      <w:pPr>
        <w:ind w:firstLine="709"/>
        <w:rPr>
          <w:szCs w:val="24"/>
        </w:rPr>
      </w:pPr>
      <w:r w:rsidRPr="004A45A8">
        <w:rPr>
          <w:szCs w:val="24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4A45A8" w:rsidRDefault="004A45A8" w:rsidP="004A45A8">
      <w:pPr>
        <w:ind w:firstLine="709"/>
        <w:rPr>
          <w:szCs w:val="24"/>
        </w:rPr>
      </w:pPr>
    </w:p>
    <w:p w:rsidR="004A45A8" w:rsidRPr="004A45A8" w:rsidRDefault="004A45A8" w:rsidP="004A45A8">
      <w:pPr>
        <w:ind w:firstLine="709"/>
        <w:rPr>
          <w:szCs w:val="24"/>
        </w:rPr>
      </w:pPr>
    </w:p>
    <w:p w:rsidR="00CB31B9" w:rsidRPr="004A45A8" w:rsidRDefault="00CB31B9" w:rsidP="00CB31B9">
      <w:pPr>
        <w:ind w:firstLine="709"/>
        <w:rPr>
          <w:szCs w:val="24"/>
        </w:rPr>
      </w:pPr>
    </w:p>
    <w:p w:rsidR="00CB31B9" w:rsidRPr="0099068C" w:rsidRDefault="00CB31B9" w:rsidP="00CB31B9">
      <w:pPr>
        <w:keepLines/>
        <w:tabs>
          <w:tab w:val="decimal" w:pos="284"/>
        </w:tabs>
        <w:ind w:firstLine="0"/>
        <w:rPr>
          <w:b/>
          <w:sz w:val="22"/>
          <w:szCs w:val="22"/>
        </w:rPr>
      </w:pPr>
      <w:r w:rsidRPr="003E28E5">
        <w:rPr>
          <w:b/>
          <w:sz w:val="22"/>
          <w:szCs w:val="22"/>
        </w:rPr>
        <w:lastRenderedPageBreak/>
        <w:t xml:space="preserve">О ПРИСУЖДЕНИИ УЧАСТНИКАМ </w:t>
      </w:r>
      <w:r>
        <w:rPr>
          <w:b/>
          <w:sz w:val="22"/>
          <w:szCs w:val="22"/>
        </w:rPr>
        <w:t xml:space="preserve">ОТКРЫТОГО </w:t>
      </w:r>
      <w:r w:rsidRPr="003E28E5">
        <w:rPr>
          <w:b/>
          <w:sz w:val="22"/>
          <w:szCs w:val="22"/>
        </w:rPr>
        <w:t xml:space="preserve">ЗАПРОСА </w:t>
      </w:r>
      <w:r>
        <w:rPr>
          <w:b/>
          <w:sz w:val="22"/>
          <w:szCs w:val="22"/>
        </w:rPr>
        <w:t xml:space="preserve">ЦЕН </w:t>
      </w:r>
      <w:r w:rsidRPr="003E28E5">
        <w:rPr>
          <w:b/>
          <w:sz w:val="22"/>
          <w:szCs w:val="22"/>
        </w:rPr>
        <w:t xml:space="preserve">И ОПРЕДЕЛЕНИИ ПОБЕДИТЕЛЯ </w:t>
      </w:r>
      <w:r>
        <w:rPr>
          <w:b/>
          <w:sz w:val="22"/>
          <w:szCs w:val="22"/>
        </w:rPr>
        <w:t xml:space="preserve">ОТКРЫТОГО </w:t>
      </w:r>
      <w:r w:rsidRPr="003E28E5">
        <w:rPr>
          <w:b/>
          <w:sz w:val="22"/>
          <w:szCs w:val="22"/>
        </w:rPr>
        <w:t xml:space="preserve">ЗАПРОСА </w:t>
      </w:r>
      <w:r>
        <w:rPr>
          <w:b/>
          <w:sz w:val="22"/>
          <w:szCs w:val="22"/>
        </w:rPr>
        <w:t>ЦЕН</w:t>
      </w:r>
    </w:p>
    <w:p w:rsidR="004A45A8" w:rsidRPr="0055596A" w:rsidRDefault="00CB31B9" w:rsidP="004A45A8">
      <w:pPr>
        <w:keepNext/>
        <w:keepLines/>
        <w:ind w:firstLine="680"/>
        <w:rPr>
          <w:sz w:val="22"/>
          <w:szCs w:val="22"/>
        </w:rPr>
      </w:pPr>
      <w:r w:rsidRPr="00E2404F">
        <w:rPr>
          <w:szCs w:val="24"/>
        </w:rPr>
        <w:t>На основании раздела 7.УСЛОВИЯ ПРИМЕНЕНИЯ И ПОРЯДОК ПРОВЕДЕНИЯ ПРОЦЕДУР ЗАКУПКИ пункта 7.7.Особенности проведения запроса цен, подпункта 7.</w:t>
      </w:r>
      <w:r w:rsidR="004A45A8">
        <w:rPr>
          <w:szCs w:val="24"/>
        </w:rPr>
        <w:t>7</w:t>
      </w:r>
      <w:r w:rsidRPr="00E2404F">
        <w:rPr>
          <w:szCs w:val="24"/>
        </w:rPr>
        <w:t>.1</w:t>
      </w:r>
      <w:r w:rsidR="004A45A8">
        <w:rPr>
          <w:szCs w:val="24"/>
        </w:rPr>
        <w:t>2</w:t>
      </w:r>
      <w:r w:rsidRPr="00E2404F">
        <w:rPr>
          <w:szCs w:val="24"/>
        </w:rPr>
        <w:t xml:space="preserve">.  Положения «О закупке товаров, работ и услуг ООО «Горсети» </w:t>
      </w:r>
      <w:r w:rsidR="004A45A8" w:rsidRPr="0055596A">
        <w:rPr>
          <w:sz w:val="22"/>
          <w:szCs w:val="22"/>
        </w:rPr>
        <w:t>запрос цен признается несостоявшимся.</w:t>
      </w:r>
    </w:p>
    <w:p w:rsidR="00CB31B9" w:rsidRDefault="00CB31B9" w:rsidP="004A45A8">
      <w:pPr>
        <w:tabs>
          <w:tab w:val="left" w:pos="709"/>
          <w:tab w:val="left" w:pos="851"/>
          <w:tab w:val="left" w:pos="1701"/>
        </w:tabs>
        <w:ind w:firstLine="709"/>
        <w:rPr>
          <w:szCs w:val="24"/>
        </w:rPr>
      </w:pPr>
    </w:p>
    <w:p w:rsidR="00CB31B9" w:rsidRPr="00E2404F" w:rsidRDefault="00CB31B9" w:rsidP="00CB31B9">
      <w:pPr>
        <w:tabs>
          <w:tab w:val="decimal" w:pos="284"/>
        </w:tabs>
        <w:rPr>
          <w:b/>
          <w:szCs w:val="24"/>
        </w:rPr>
      </w:pPr>
      <w:r w:rsidRPr="00E2404F">
        <w:rPr>
          <w:szCs w:val="24"/>
        </w:rPr>
        <w:t>Результаты голосования:</w:t>
      </w:r>
    </w:p>
    <w:p w:rsidR="00CB31B9" w:rsidRPr="00E2404F" w:rsidRDefault="00CB31B9" w:rsidP="00CB31B9">
      <w:pPr>
        <w:rPr>
          <w:szCs w:val="24"/>
        </w:rPr>
      </w:pPr>
      <w:r w:rsidRPr="00E2404F">
        <w:rPr>
          <w:szCs w:val="24"/>
        </w:rPr>
        <w:t xml:space="preserve">«За» </w:t>
      </w:r>
      <w:r w:rsidR="004A45A8">
        <w:rPr>
          <w:szCs w:val="24"/>
        </w:rPr>
        <w:t>4</w:t>
      </w:r>
      <w:r w:rsidRPr="00E2404F">
        <w:rPr>
          <w:szCs w:val="24"/>
        </w:rPr>
        <w:t xml:space="preserve"> член</w:t>
      </w:r>
      <w:r>
        <w:rPr>
          <w:szCs w:val="24"/>
        </w:rPr>
        <w:t>ов</w:t>
      </w:r>
      <w:r w:rsidRPr="00E2404F">
        <w:rPr>
          <w:szCs w:val="24"/>
        </w:rPr>
        <w:t xml:space="preserve"> закупочной комиссии.</w:t>
      </w:r>
    </w:p>
    <w:p w:rsidR="00CB31B9" w:rsidRPr="00E2404F" w:rsidRDefault="00CB31B9" w:rsidP="00CB31B9">
      <w:pPr>
        <w:rPr>
          <w:szCs w:val="24"/>
        </w:rPr>
      </w:pPr>
      <w:r w:rsidRPr="00E2404F">
        <w:rPr>
          <w:szCs w:val="24"/>
        </w:rPr>
        <w:t xml:space="preserve">«Против» </w:t>
      </w:r>
      <w:r w:rsidRPr="00E2404F">
        <w:rPr>
          <w:szCs w:val="24"/>
          <w:u w:val="single"/>
        </w:rPr>
        <w:t>0</w:t>
      </w:r>
      <w:r w:rsidRPr="00E2404F">
        <w:rPr>
          <w:szCs w:val="24"/>
        </w:rPr>
        <w:t xml:space="preserve"> членов закупочной комиссии.</w:t>
      </w:r>
    </w:p>
    <w:p w:rsidR="00CB31B9" w:rsidRPr="00E2404F" w:rsidRDefault="00CB31B9" w:rsidP="00CB31B9">
      <w:pPr>
        <w:rPr>
          <w:szCs w:val="24"/>
        </w:rPr>
      </w:pPr>
      <w:r w:rsidRPr="00E2404F">
        <w:rPr>
          <w:szCs w:val="24"/>
        </w:rPr>
        <w:t xml:space="preserve">«Воздержалось» </w:t>
      </w:r>
      <w:r w:rsidRPr="00E2404F">
        <w:rPr>
          <w:szCs w:val="24"/>
          <w:u w:val="single"/>
        </w:rPr>
        <w:t>0</w:t>
      </w:r>
      <w:r w:rsidRPr="00E2404F">
        <w:rPr>
          <w:szCs w:val="24"/>
        </w:rPr>
        <w:t xml:space="preserve"> членов закупочной комиссии.</w:t>
      </w:r>
    </w:p>
    <w:p w:rsidR="00CB31B9" w:rsidRPr="00E2404F" w:rsidRDefault="00CB31B9" w:rsidP="00CB31B9">
      <w:pPr>
        <w:pStyle w:val="a4"/>
        <w:keepNext/>
        <w:spacing w:before="360" w:after="120"/>
        <w:ind w:firstLine="0"/>
        <w:outlineLvl w:val="0"/>
        <w:rPr>
          <w:b/>
          <w:szCs w:val="24"/>
        </w:rPr>
      </w:pPr>
      <w:r w:rsidRPr="00E2404F">
        <w:rPr>
          <w:b/>
          <w:szCs w:val="24"/>
        </w:rPr>
        <w:t>ПОДПИСИ ЧЛЕНОВ ЗАКУПОЧНОЙ</w:t>
      </w:r>
      <w:r w:rsidRPr="00E2404F">
        <w:rPr>
          <w:szCs w:val="24"/>
        </w:rPr>
        <w:t xml:space="preserve"> </w:t>
      </w:r>
      <w:r w:rsidRPr="00E2404F">
        <w:rPr>
          <w:b/>
          <w:szCs w:val="24"/>
        </w:rPr>
        <w:t>КОМИССИИ:</w:t>
      </w:r>
    </w:p>
    <w:p w:rsidR="00CB31B9" w:rsidRPr="00E2404F" w:rsidRDefault="00CB31B9" w:rsidP="00CB31B9">
      <w:pPr>
        <w:pStyle w:val="21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E2404F">
        <w:rPr>
          <w:szCs w:val="24"/>
          <w:u w:val="single"/>
        </w:rPr>
        <w:t>_________________________________ (</w:t>
      </w:r>
      <w:r>
        <w:rPr>
          <w:szCs w:val="24"/>
          <w:u w:val="single"/>
        </w:rPr>
        <w:t>Калинин В.К.</w:t>
      </w:r>
      <w:r w:rsidRPr="00E2404F">
        <w:rPr>
          <w:szCs w:val="24"/>
          <w:u w:val="single"/>
        </w:rPr>
        <w:t>)</w:t>
      </w:r>
    </w:p>
    <w:p w:rsidR="00CB31B9" w:rsidRPr="00E2404F" w:rsidRDefault="00CB31B9" w:rsidP="00CB31B9">
      <w:pPr>
        <w:pStyle w:val="21"/>
        <w:tabs>
          <w:tab w:val="left" w:pos="851"/>
        </w:tabs>
        <w:ind w:right="2975"/>
        <w:rPr>
          <w:szCs w:val="24"/>
          <w:vertAlign w:val="superscript"/>
        </w:rPr>
      </w:pPr>
      <w:r w:rsidRPr="00E2404F">
        <w:rPr>
          <w:szCs w:val="24"/>
          <w:vertAlign w:val="superscript"/>
        </w:rPr>
        <w:t xml:space="preserve">                                                   (подпись)                   </w:t>
      </w:r>
      <w:r>
        <w:rPr>
          <w:szCs w:val="24"/>
          <w:vertAlign w:val="superscript"/>
        </w:rPr>
        <w:t xml:space="preserve">                               </w:t>
      </w:r>
    </w:p>
    <w:p w:rsidR="00CB31B9" w:rsidRPr="00E2404F" w:rsidRDefault="00CB31B9" w:rsidP="00CB31B9">
      <w:pPr>
        <w:pStyle w:val="21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</w:rPr>
      </w:pPr>
      <w:r w:rsidRPr="00E2404F">
        <w:rPr>
          <w:szCs w:val="24"/>
          <w:u w:val="single"/>
        </w:rPr>
        <w:t>__</w:t>
      </w:r>
      <w:r>
        <w:rPr>
          <w:szCs w:val="24"/>
          <w:u w:val="single"/>
        </w:rPr>
        <w:t xml:space="preserve">_______________________________ </w:t>
      </w:r>
      <w:r w:rsidRPr="00E2404F">
        <w:rPr>
          <w:szCs w:val="24"/>
          <w:u w:val="single"/>
        </w:rPr>
        <w:t>(</w:t>
      </w:r>
      <w:r w:rsidR="004A45A8">
        <w:rPr>
          <w:szCs w:val="24"/>
          <w:u w:val="single"/>
        </w:rPr>
        <w:t>Журавлев А.П</w:t>
      </w:r>
      <w:r>
        <w:rPr>
          <w:szCs w:val="24"/>
          <w:u w:val="single"/>
        </w:rPr>
        <w:t>.</w:t>
      </w:r>
      <w:r w:rsidRPr="00E2404F">
        <w:rPr>
          <w:szCs w:val="24"/>
          <w:u w:val="single"/>
        </w:rPr>
        <w:t>)</w:t>
      </w:r>
    </w:p>
    <w:p w:rsidR="00CB31B9" w:rsidRPr="00E2404F" w:rsidRDefault="00CB31B9" w:rsidP="00CB31B9">
      <w:pPr>
        <w:pStyle w:val="21"/>
        <w:tabs>
          <w:tab w:val="left" w:pos="851"/>
        </w:tabs>
        <w:ind w:right="2975"/>
        <w:rPr>
          <w:szCs w:val="24"/>
          <w:vertAlign w:val="superscript"/>
        </w:rPr>
      </w:pPr>
      <w:r w:rsidRPr="00E2404F">
        <w:rPr>
          <w:szCs w:val="24"/>
          <w:vertAlign w:val="superscript"/>
        </w:rPr>
        <w:t xml:space="preserve">                           </w:t>
      </w:r>
      <w:r>
        <w:rPr>
          <w:szCs w:val="24"/>
          <w:vertAlign w:val="superscript"/>
        </w:rPr>
        <w:t xml:space="preserve">                        </w:t>
      </w:r>
      <w:r w:rsidRPr="00E2404F">
        <w:rPr>
          <w:szCs w:val="24"/>
          <w:vertAlign w:val="superscript"/>
        </w:rPr>
        <w:t>(подпись)</w:t>
      </w:r>
    </w:p>
    <w:p w:rsidR="00CB31B9" w:rsidRPr="00E2404F" w:rsidRDefault="00CB31B9" w:rsidP="00CB31B9">
      <w:pPr>
        <w:pStyle w:val="21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</w:rPr>
      </w:pPr>
      <w:r w:rsidRPr="00E2404F">
        <w:rPr>
          <w:szCs w:val="24"/>
        </w:rPr>
        <w:t>___</w:t>
      </w:r>
      <w:r>
        <w:rPr>
          <w:szCs w:val="24"/>
        </w:rPr>
        <w:t xml:space="preserve">______________________________ </w:t>
      </w:r>
      <w:r w:rsidRPr="00E2404F">
        <w:rPr>
          <w:szCs w:val="24"/>
          <w:u w:val="single"/>
        </w:rPr>
        <w:t>(</w:t>
      </w:r>
      <w:r>
        <w:rPr>
          <w:szCs w:val="24"/>
          <w:u w:val="single"/>
        </w:rPr>
        <w:t>Комаров Е.П.</w:t>
      </w:r>
      <w:r w:rsidRPr="00E2404F">
        <w:rPr>
          <w:szCs w:val="24"/>
          <w:u w:val="single"/>
        </w:rPr>
        <w:t>)</w:t>
      </w:r>
    </w:p>
    <w:p w:rsidR="00CB31B9" w:rsidRPr="00E2404F" w:rsidRDefault="00CB31B9" w:rsidP="00CB31B9">
      <w:pPr>
        <w:pStyle w:val="21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  <w:r w:rsidRPr="00E2404F">
        <w:rPr>
          <w:szCs w:val="24"/>
          <w:vertAlign w:val="superscript"/>
        </w:rPr>
        <w:t xml:space="preserve">                 </w:t>
      </w:r>
      <w:r>
        <w:rPr>
          <w:szCs w:val="24"/>
          <w:vertAlign w:val="superscript"/>
        </w:rPr>
        <w:t xml:space="preserve">    </w:t>
      </w:r>
      <w:r w:rsidRPr="00E2404F">
        <w:rPr>
          <w:szCs w:val="24"/>
          <w:vertAlign w:val="superscript"/>
        </w:rPr>
        <w:t xml:space="preserve"> </w:t>
      </w:r>
      <w:r>
        <w:rPr>
          <w:szCs w:val="24"/>
          <w:vertAlign w:val="superscript"/>
        </w:rPr>
        <w:t xml:space="preserve"> </w:t>
      </w:r>
      <w:r w:rsidRPr="00E2404F">
        <w:rPr>
          <w:szCs w:val="24"/>
          <w:vertAlign w:val="superscript"/>
        </w:rPr>
        <w:t>(подпись)</w:t>
      </w:r>
    </w:p>
    <w:p w:rsidR="00CB31B9" w:rsidRPr="00E2404F" w:rsidRDefault="00CB31B9" w:rsidP="00CB31B9">
      <w:pPr>
        <w:pStyle w:val="21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</w:rPr>
      </w:pPr>
      <w:r w:rsidRPr="00E2404F">
        <w:rPr>
          <w:szCs w:val="24"/>
        </w:rPr>
        <w:t>___</w:t>
      </w:r>
      <w:r>
        <w:rPr>
          <w:szCs w:val="24"/>
        </w:rPr>
        <w:t xml:space="preserve">______________________________ </w:t>
      </w:r>
      <w:r w:rsidRPr="00E2404F">
        <w:rPr>
          <w:szCs w:val="24"/>
          <w:u w:val="single"/>
        </w:rPr>
        <w:t>(</w:t>
      </w:r>
      <w:proofErr w:type="spellStart"/>
      <w:r>
        <w:rPr>
          <w:szCs w:val="24"/>
          <w:u w:val="single"/>
        </w:rPr>
        <w:t>Марухленко</w:t>
      </w:r>
      <w:proofErr w:type="spellEnd"/>
      <w:r>
        <w:rPr>
          <w:szCs w:val="24"/>
          <w:u w:val="single"/>
        </w:rPr>
        <w:t xml:space="preserve"> М.В.</w:t>
      </w:r>
      <w:r w:rsidRPr="00E2404F">
        <w:rPr>
          <w:szCs w:val="24"/>
          <w:u w:val="single"/>
        </w:rPr>
        <w:t>)</w:t>
      </w:r>
    </w:p>
    <w:p w:rsidR="00CB31B9" w:rsidRPr="00E2404F" w:rsidRDefault="00CB31B9" w:rsidP="00CB31B9">
      <w:pPr>
        <w:pStyle w:val="21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  <w:r w:rsidRPr="00E2404F">
        <w:rPr>
          <w:szCs w:val="24"/>
          <w:vertAlign w:val="superscript"/>
        </w:rPr>
        <w:t xml:space="preserve">                 </w:t>
      </w:r>
      <w:r>
        <w:rPr>
          <w:szCs w:val="24"/>
          <w:vertAlign w:val="superscript"/>
        </w:rPr>
        <w:t xml:space="preserve">    </w:t>
      </w:r>
      <w:r w:rsidRPr="00E2404F">
        <w:rPr>
          <w:szCs w:val="24"/>
          <w:vertAlign w:val="superscript"/>
        </w:rPr>
        <w:t xml:space="preserve"> </w:t>
      </w:r>
      <w:r>
        <w:rPr>
          <w:szCs w:val="24"/>
          <w:vertAlign w:val="superscript"/>
        </w:rPr>
        <w:t xml:space="preserve"> </w:t>
      </w:r>
      <w:r w:rsidRPr="00E2404F">
        <w:rPr>
          <w:szCs w:val="24"/>
          <w:vertAlign w:val="superscript"/>
        </w:rPr>
        <w:t>(подпись)</w:t>
      </w:r>
    </w:p>
    <w:p w:rsidR="0074110D" w:rsidRDefault="0074110D"/>
    <w:sectPr w:rsidR="0074110D" w:rsidSect="00CB31B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0180C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B9"/>
    <w:rsid w:val="004A45A8"/>
    <w:rsid w:val="004E72CB"/>
    <w:rsid w:val="0074110D"/>
    <w:rsid w:val="00CB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D02E9-B0E6-4D2C-924B-4671F4FE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1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B31B9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0"/>
    <w:next w:val="a0"/>
    <w:link w:val="20"/>
    <w:qFormat/>
    <w:rsid w:val="00CB31B9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B31B9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B31B9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Body Text Indent"/>
    <w:basedOn w:val="a0"/>
    <w:link w:val="a5"/>
    <w:rsid w:val="00CB31B9"/>
  </w:style>
  <w:style w:type="character" w:customStyle="1" w:styleId="a5">
    <w:name w:val="Основной текст с отступом Знак"/>
    <w:basedOn w:val="a1"/>
    <w:link w:val="a4"/>
    <w:rsid w:val="00CB31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CB31B9"/>
  </w:style>
  <w:style w:type="paragraph" w:styleId="a">
    <w:name w:val="List Number"/>
    <w:basedOn w:val="a0"/>
    <w:rsid w:val="00CB31B9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0">
    <w:name w:val="Font Style40"/>
    <w:rsid w:val="00CB31B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4">
    <w:name w:val="Font Style44"/>
    <w:rsid w:val="00CB31B9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Balloon Text"/>
    <w:basedOn w:val="a0"/>
    <w:link w:val="a7"/>
    <w:uiPriority w:val="99"/>
    <w:semiHidden/>
    <w:unhideWhenUsed/>
    <w:rsid w:val="004E72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E72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Федотова</dc:creator>
  <cp:keywords/>
  <dc:description/>
  <cp:lastModifiedBy>Юлия Федотова</cp:lastModifiedBy>
  <cp:revision>1</cp:revision>
  <cp:lastPrinted>2016-06-22T02:16:00Z</cp:lastPrinted>
  <dcterms:created xsi:type="dcterms:W3CDTF">2016-06-22T01:53:00Z</dcterms:created>
  <dcterms:modified xsi:type="dcterms:W3CDTF">2016-06-22T02:19:00Z</dcterms:modified>
</cp:coreProperties>
</file>